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47"/>
        <w:gridCol w:w="5773"/>
      </w:tblGrid>
      <w:tr w:rsidR="004372A6" w:rsidRPr="004372A6" w:rsidTr="0090740E">
        <w:trPr>
          <w:trHeight w:val="920"/>
        </w:trPr>
        <w:tc>
          <w:tcPr>
            <w:tcW w:w="1800" w:type="pct"/>
            <w:tcBorders>
              <w:top w:val="nil"/>
              <w:left w:val="nil"/>
              <w:right w:val="nil"/>
              <w:tl2br w:val="nil"/>
              <w:tr2bl w:val="nil"/>
            </w:tcBorders>
            <w:shd w:val="clear" w:color="auto" w:fill="auto"/>
            <w:tcMar>
              <w:top w:w="0" w:type="dxa"/>
              <w:left w:w="108" w:type="dxa"/>
              <w:bottom w:w="0" w:type="dxa"/>
              <w:right w:w="108" w:type="dxa"/>
            </w:tcMar>
          </w:tcPr>
          <w:p w:rsidR="0033212E" w:rsidRPr="004372A6" w:rsidRDefault="0033212E" w:rsidP="0090740E">
            <w:pPr>
              <w:pStyle w:val="BodyText"/>
              <w:spacing w:after="0" w:line="240" w:lineRule="auto"/>
              <w:ind w:firstLine="0"/>
              <w:jc w:val="center"/>
              <w:rPr>
                <w:rFonts w:ascii="Arial" w:hAnsi="Arial" w:cs="Arial"/>
                <w:color w:val="auto"/>
                <w:sz w:val="20"/>
                <w:szCs w:val="20"/>
              </w:rPr>
            </w:pPr>
            <w:bookmarkStart w:id="0" w:name="_GoBack"/>
            <w:r w:rsidRPr="004372A6">
              <w:rPr>
                <w:rFonts w:ascii="Arial" w:hAnsi="Arial" w:cs="Arial"/>
                <w:b/>
                <w:bCs/>
                <w:color w:val="auto"/>
                <w:sz w:val="20"/>
                <w:szCs w:val="20"/>
              </w:rPr>
              <w:t>CHÍNH PHỦ</w:t>
            </w:r>
            <w:r w:rsidRPr="004372A6">
              <w:rPr>
                <w:rFonts w:ascii="Arial" w:hAnsi="Arial" w:cs="Arial"/>
                <w:b/>
                <w:bCs/>
                <w:color w:val="auto"/>
                <w:sz w:val="20"/>
                <w:szCs w:val="20"/>
              </w:rPr>
              <w:br/>
            </w:r>
            <w:r w:rsidRPr="004372A6">
              <w:rPr>
                <w:rFonts w:ascii="Arial" w:hAnsi="Arial" w:cs="Arial"/>
                <w:bCs/>
                <w:color w:val="auto"/>
                <w:sz w:val="20"/>
                <w:szCs w:val="20"/>
                <w:vertAlign w:val="superscript"/>
              </w:rPr>
              <w:t>__________</w:t>
            </w:r>
          </w:p>
          <w:p w:rsidR="0033212E" w:rsidRPr="004372A6" w:rsidRDefault="0033212E" w:rsidP="0090740E">
            <w:pPr>
              <w:jc w:val="center"/>
              <w:rPr>
                <w:rFonts w:ascii="Arial" w:hAnsi="Arial" w:cs="Arial"/>
                <w:color w:val="auto"/>
                <w:sz w:val="20"/>
                <w:szCs w:val="20"/>
              </w:rPr>
            </w:pPr>
            <w:r w:rsidRPr="004372A6">
              <w:rPr>
                <w:rFonts w:ascii="Arial" w:hAnsi="Arial" w:cs="Arial"/>
                <w:color w:val="auto"/>
                <w:sz w:val="20"/>
                <w:szCs w:val="20"/>
              </w:rPr>
              <w:t>Số:</w:t>
            </w:r>
            <w:r w:rsidRPr="004372A6">
              <w:rPr>
                <w:rFonts w:ascii="Arial" w:hAnsi="Arial" w:cs="Arial"/>
                <w:color w:val="auto"/>
                <w:sz w:val="20"/>
                <w:szCs w:val="20"/>
                <w:lang w:val="en-SG"/>
              </w:rPr>
              <w:t xml:space="preserve"> </w:t>
            </w:r>
            <w:r w:rsidRPr="004372A6">
              <w:rPr>
                <w:rFonts w:ascii="Arial" w:hAnsi="Arial" w:cs="Arial"/>
                <w:iCs/>
                <w:color w:val="auto"/>
                <w:sz w:val="20"/>
                <w:szCs w:val="20"/>
              </w:rPr>
              <w:t>11</w:t>
            </w:r>
            <w:r w:rsidRPr="004372A6">
              <w:rPr>
                <w:rFonts w:ascii="Arial" w:hAnsi="Arial" w:cs="Arial"/>
                <w:iCs/>
                <w:color w:val="auto"/>
                <w:sz w:val="20"/>
                <w:szCs w:val="20"/>
                <w:lang w:val="en-SG"/>
              </w:rPr>
              <w:t>9</w:t>
            </w:r>
            <w:r w:rsidRPr="004372A6">
              <w:rPr>
                <w:rFonts w:ascii="Arial" w:hAnsi="Arial" w:cs="Arial"/>
                <w:color w:val="auto"/>
                <w:sz w:val="20"/>
                <w:szCs w:val="20"/>
              </w:rPr>
              <w:t>/NQ-CP</w:t>
            </w:r>
          </w:p>
        </w:tc>
        <w:tc>
          <w:tcPr>
            <w:tcW w:w="3200" w:type="pct"/>
            <w:tcBorders>
              <w:top w:val="nil"/>
              <w:left w:val="nil"/>
              <w:right w:val="nil"/>
              <w:tl2br w:val="nil"/>
              <w:tr2bl w:val="nil"/>
            </w:tcBorders>
            <w:shd w:val="clear" w:color="auto" w:fill="auto"/>
            <w:tcMar>
              <w:top w:w="0" w:type="dxa"/>
              <w:left w:w="108" w:type="dxa"/>
              <w:bottom w:w="0" w:type="dxa"/>
              <w:right w:w="108" w:type="dxa"/>
            </w:tcMar>
          </w:tcPr>
          <w:p w:rsidR="0033212E" w:rsidRPr="004372A6" w:rsidRDefault="0033212E" w:rsidP="0090740E">
            <w:pPr>
              <w:jc w:val="center"/>
              <w:rPr>
                <w:rFonts w:ascii="Arial" w:hAnsi="Arial" w:cs="Arial"/>
                <w:color w:val="auto"/>
                <w:sz w:val="20"/>
                <w:szCs w:val="20"/>
                <w:vertAlign w:val="superscript"/>
              </w:rPr>
            </w:pPr>
            <w:r w:rsidRPr="004372A6">
              <w:rPr>
                <w:rFonts w:ascii="Arial" w:hAnsi="Arial" w:cs="Arial"/>
                <w:b/>
                <w:bCs/>
                <w:color w:val="auto"/>
                <w:sz w:val="20"/>
                <w:szCs w:val="20"/>
              </w:rPr>
              <w:t>CỘNG HÒA XÃ HỘI CHỦ NGHĨA VIỆT NAM</w:t>
            </w:r>
            <w:r w:rsidRPr="004372A6">
              <w:rPr>
                <w:rFonts w:ascii="Arial" w:hAnsi="Arial" w:cs="Arial"/>
                <w:b/>
                <w:bCs/>
                <w:color w:val="auto"/>
                <w:sz w:val="20"/>
                <w:szCs w:val="20"/>
              </w:rPr>
              <w:br/>
              <w:t xml:space="preserve">Độc lập - Tự do - Hạnh phúc </w:t>
            </w:r>
            <w:r w:rsidRPr="004372A6">
              <w:rPr>
                <w:rFonts w:ascii="Arial" w:hAnsi="Arial" w:cs="Arial"/>
                <w:b/>
                <w:bCs/>
                <w:color w:val="auto"/>
                <w:sz w:val="20"/>
                <w:szCs w:val="20"/>
              </w:rPr>
              <w:br/>
            </w:r>
            <w:r w:rsidRPr="004372A6">
              <w:rPr>
                <w:rFonts w:ascii="Arial" w:hAnsi="Arial" w:cs="Arial"/>
                <w:bCs/>
                <w:color w:val="auto"/>
                <w:sz w:val="20"/>
                <w:szCs w:val="20"/>
                <w:vertAlign w:val="superscript"/>
              </w:rPr>
              <w:t>______________________</w:t>
            </w:r>
          </w:p>
          <w:p w:rsidR="0033212E" w:rsidRPr="004372A6" w:rsidRDefault="0033212E" w:rsidP="0090740E">
            <w:pPr>
              <w:jc w:val="center"/>
              <w:rPr>
                <w:rFonts w:ascii="Arial" w:hAnsi="Arial" w:cs="Arial"/>
                <w:color w:val="auto"/>
                <w:sz w:val="20"/>
                <w:szCs w:val="20"/>
              </w:rPr>
            </w:pPr>
            <w:r w:rsidRPr="004372A6">
              <w:rPr>
                <w:rFonts w:ascii="Arial" w:hAnsi="Arial" w:cs="Arial"/>
                <w:i/>
                <w:iCs/>
                <w:color w:val="auto"/>
                <w:sz w:val="20"/>
                <w:szCs w:val="20"/>
              </w:rPr>
              <w:t xml:space="preserve">Hà Nội, ngày </w:t>
            </w:r>
            <w:r w:rsidR="00AA28A1">
              <w:rPr>
                <w:rFonts w:ascii="Arial" w:hAnsi="Arial" w:cs="Arial"/>
                <w:i/>
                <w:iCs/>
                <w:color w:val="auto"/>
                <w:sz w:val="20"/>
                <w:szCs w:val="20"/>
                <w:lang w:val="en-SG"/>
              </w:rPr>
              <w:t>07</w:t>
            </w:r>
            <w:r w:rsidRPr="004372A6">
              <w:rPr>
                <w:rFonts w:ascii="Arial" w:hAnsi="Arial" w:cs="Arial"/>
                <w:i/>
                <w:iCs/>
                <w:color w:val="auto"/>
                <w:sz w:val="20"/>
                <w:szCs w:val="20"/>
              </w:rPr>
              <w:t xml:space="preserve"> tháng 8 năm 2024</w:t>
            </w:r>
          </w:p>
        </w:tc>
      </w:tr>
    </w:tbl>
    <w:p w:rsidR="0033212E" w:rsidRPr="004372A6" w:rsidRDefault="0033212E" w:rsidP="0090740E">
      <w:pPr>
        <w:pStyle w:val="BodyText"/>
        <w:spacing w:after="0" w:line="240" w:lineRule="auto"/>
        <w:ind w:firstLine="0"/>
        <w:jc w:val="center"/>
        <w:rPr>
          <w:rFonts w:ascii="Arial" w:hAnsi="Arial" w:cs="Arial"/>
          <w:b/>
          <w:bCs/>
          <w:color w:val="auto"/>
          <w:sz w:val="20"/>
          <w:szCs w:val="20"/>
        </w:rPr>
      </w:pPr>
    </w:p>
    <w:p w:rsidR="0033212E" w:rsidRPr="004372A6" w:rsidRDefault="0033212E" w:rsidP="0090740E">
      <w:pPr>
        <w:pStyle w:val="BodyText"/>
        <w:spacing w:after="0" w:line="240" w:lineRule="auto"/>
        <w:ind w:firstLine="0"/>
        <w:jc w:val="center"/>
        <w:rPr>
          <w:rFonts w:ascii="Arial" w:hAnsi="Arial" w:cs="Arial"/>
          <w:b/>
          <w:bCs/>
          <w:color w:val="auto"/>
          <w:sz w:val="20"/>
          <w:szCs w:val="20"/>
        </w:rPr>
      </w:pPr>
    </w:p>
    <w:p w:rsidR="009E36CD" w:rsidRPr="004372A6" w:rsidRDefault="0033212E" w:rsidP="0090740E">
      <w:pPr>
        <w:pStyle w:val="BodyText"/>
        <w:spacing w:after="0" w:line="240" w:lineRule="auto"/>
        <w:ind w:firstLine="0"/>
        <w:jc w:val="center"/>
        <w:rPr>
          <w:rFonts w:ascii="Arial" w:hAnsi="Arial" w:cs="Arial"/>
          <w:color w:val="auto"/>
          <w:sz w:val="20"/>
          <w:szCs w:val="20"/>
        </w:rPr>
      </w:pPr>
      <w:r w:rsidRPr="004372A6">
        <w:rPr>
          <w:rFonts w:ascii="Arial" w:hAnsi="Arial" w:cs="Arial"/>
          <w:b/>
          <w:bCs/>
          <w:color w:val="auto"/>
          <w:sz w:val="20"/>
          <w:szCs w:val="20"/>
        </w:rPr>
        <w:t>NGHỊ QUY</w:t>
      </w:r>
      <w:r w:rsidRPr="004372A6">
        <w:rPr>
          <w:rFonts w:ascii="Arial" w:hAnsi="Arial" w:cs="Arial"/>
          <w:b/>
          <w:bCs/>
          <w:color w:val="auto"/>
          <w:sz w:val="20"/>
          <w:szCs w:val="20"/>
          <w:lang w:val="en-SG"/>
        </w:rPr>
        <w:t>Ế</w:t>
      </w:r>
      <w:r w:rsidR="0053648E" w:rsidRPr="004372A6">
        <w:rPr>
          <w:rFonts w:ascii="Arial" w:hAnsi="Arial" w:cs="Arial"/>
          <w:b/>
          <w:bCs/>
          <w:color w:val="auto"/>
          <w:sz w:val="20"/>
          <w:szCs w:val="20"/>
        </w:rPr>
        <w:t>T</w:t>
      </w:r>
    </w:p>
    <w:p w:rsidR="009E36CD" w:rsidRPr="004372A6" w:rsidRDefault="0033212E" w:rsidP="0090740E">
      <w:pPr>
        <w:pStyle w:val="BodyText"/>
        <w:spacing w:after="0" w:line="240" w:lineRule="auto"/>
        <w:ind w:firstLine="0"/>
        <w:jc w:val="center"/>
        <w:rPr>
          <w:rFonts w:ascii="Arial" w:hAnsi="Arial" w:cs="Arial"/>
          <w:color w:val="auto"/>
          <w:sz w:val="20"/>
          <w:szCs w:val="20"/>
        </w:rPr>
      </w:pPr>
      <w:r w:rsidRPr="004372A6">
        <w:rPr>
          <w:rFonts w:ascii="Arial" w:hAnsi="Arial" w:cs="Arial"/>
          <w:b/>
          <w:bCs/>
          <w:color w:val="auto"/>
          <w:sz w:val="20"/>
          <w:szCs w:val="20"/>
          <w:lang w:val="en-SG"/>
        </w:rPr>
        <w:t>V</w:t>
      </w:r>
      <w:r w:rsidR="0053648E" w:rsidRPr="004372A6">
        <w:rPr>
          <w:rFonts w:ascii="Arial" w:hAnsi="Arial" w:cs="Arial"/>
          <w:b/>
          <w:bCs/>
          <w:color w:val="auto"/>
          <w:sz w:val="20"/>
          <w:szCs w:val="20"/>
        </w:rPr>
        <w:t>ề phạm vi, đối tượng tiết kiệm 5% chi thường xuyên năm 2024</w:t>
      </w:r>
    </w:p>
    <w:p w:rsidR="0033212E" w:rsidRPr="004372A6" w:rsidRDefault="0033212E" w:rsidP="0090740E">
      <w:pPr>
        <w:pStyle w:val="BodyText"/>
        <w:spacing w:after="0" w:line="240" w:lineRule="auto"/>
        <w:ind w:firstLine="0"/>
        <w:jc w:val="center"/>
        <w:rPr>
          <w:rFonts w:ascii="Arial" w:hAnsi="Arial" w:cs="Arial"/>
          <w:bCs/>
          <w:color w:val="auto"/>
          <w:sz w:val="20"/>
          <w:szCs w:val="20"/>
          <w:vertAlign w:val="superscript"/>
          <w:lang w:val="en-SG"/>
        </w:rPr>
      </w:pPr>
      <w:r w:rsidRPr="004372A6">
        <w:rPr>
          <w:rFonts w:ascii="Arial" w:hAnsi="Arial" w:cs="Arial"/>
          <w:bCs/>
          <w:color w:val="auto"/>
          <w:sz w:val="20"/>
          <w:szCs w:val="20"/>
          <w:vertAlign w:val="superscript"/>
          <w:lang w:val="en-SG"/>
        </w:rPr>
        <w:t>_______________</w:t>
      </w:r>
    </w:p>
    <w:p w:rsidR="009E36CD" w:rsidRPr="004372A6" w:rsidRDefault="0053648E" w:rsidP="0090740E">
      <w:pPr>
        <w:pStyle w:val="BodyText"/>
        <w:spacing w:after="0" w:line="240" w:lineRule="auto"/>
        <w:ind w:firstLine="0"/>
        <w:jc w:val="center"/>
        <w:rPr>
          <w:rFonts w:ascii="Arial" w:hAnsi="Arial" w:cs="Arial"/>
          <w:b/>
          <w:bCs/>
          <w:color w:val="auto"/>
          <w:sz w:val="20"/>
          <w:szCs w:val="20"/>
        </w:rPr>
      </w:pPr>
      <w:r w:rsidRPr="004372A6">
        <w:rPr>
          <w:rFonts w:ascii="Arial" w:hAnsi="Arial" w:cs="Arial"/>
          <w:b/>
          <w:bCs/>
          <w:color w:val="auto"/>
          <w:sz w:val="20"/>
          <w:szCs w:val="20"/>
        </w:rPr>
        <w:t>CHÍNH PHỦ</w:t>
      </w:r>
    </w:p>
    <w:p w:rsidR="0033212E" w:rsidRPr="004372A6" w:rsidRDefault="0033212E" w:rsidP="0090740E">
      <w:pPr>
        <w:pStyle w:val="BodyText"/>
        <w:spacing w:after="0" w:line="240" w:lineRule="auto"/>
        <w:ind w:firstLine="0"/>
        <w:jc w:val="center"/>
        <w:rPr>
          <w:rFonts w:ascii="Arial" w:hAnsi="Arial" w:cs="Arial"/>
          <w:color w:val="auto"/>
          <w:sz w:val="20"/>
          <w:szCs w:val="20"/>
        </w:rPr>
      </w:pPr>
    </w:p>
    <w:p w:rsidR="009E36CD" w:rsidRPr="004372A6" w:rsidRDefault="0053648E" w:rsidP="004372A6">
      <w:pPr>
        <w:pStyle w:val="BodyText"/>
        <w:spacing w:after="120" w:line="240" w:lineRule="auto"/>
        <w:ind w:firstLine="720"/>
        <w:jc w:val="both"/>
        <w:rPr>
          <w:rFonts w:ascii="Arial" w:hAnsi="Arial" w:cs="Arial"/>
          <w:color w:val="auto"/>
          <w:sz w:val="20"/>
          <w:szCs w:val="20"/>
        </w:rPr>
      </w:pPr>
      <w:r w:rsidRPr="004372A6">
        <w:rPr>
          <w:rFonts w:ascii="Arial" w:hAnsi="Arial" w:cs="Arial"/>
          <w:i/>
          <w:iCs/>
          <w:color w:val="auto"/>
          <w:sz w:val="20"/>
          <w:szCs w:val="20"/>
        </w:rPr>
        <w:t xml:space="preserve">Căn cứ Luật Tổ chức Chính phủ ngày 19 tháng 6 năm 2015; Luật sửa đổi, bổ sung một </w:t>
      </w:r>
      <w:r w:rsidR="0033212E" w:rsidRPr="004372A6">
        <w:rPr>
          <w:rFonts w:ascii="Arial" w:hAnsi="Arial" w:cs="Arial"/>
          <w:i/>
          <w:iCs/>
          <w:color w:val="auto"/>
          <w:sz w:val="20"/>
          <w:szCs w:val="20"/>
        </w:rPr>
        <w:t>số</w:t>
      </w:r>
      <w:r w:rsidRPr="004372A6">
        <w:rPr>
          <w:rFonts w:ascii="Arial" w:hAnsi="Arial" w:cs="Arial"/>
          <w:i/>
          <w:iCs/>
          <w:color w:val="auto"/>
          <w:sz w:val="20"/>
          <w:szCs w:val="20"/>
        </w:rPr>
        <w:t xml:space="preserve"> </w:t>
      </w:r>
      <w:r w:rsidR="0033212E" w:rsidRPr="004372A6">
        <w:rPr>
          <w:rFonts w:ascii="Arial" w:hAnsi="Arial" w:cs="Arial"/>
          <w:i/>
          <w:iCs/>
          <w:color w:val="auto"/>
          <w:sz w:val="20"/>
          <w:szCs w:val="20"/>
        </w:rPr>
        <w:t>điều</w:t>
      </w:r>
      <w:r w:rsidRPr="004372A6">
        <w:rPr>
          <w:rFonts w:ascii="Arial" w:hAnsi="Arial" w:cs="Arial"/>
          <w:i/>
          <w:iCs/>
          <w:color w:val="auto"/>
          <w:sz w:val="20"/>
          <w:szCs w:val="20"/>
        </w:rPr>
        <w:t xml:space="preserve"> của Luật </w:t>
      </w:r>
      <w:r w:rsidR="0033212E" w:rsidRPr="004372A6">
        <w:rPr>
          <w:rFonts w:ascii="Arial" w:hAnsi="Arial" w:cs="Arial"/>
          <w:i/>
          <w:iCs/>
          <w:color w:val="auto"/>
          <w:sz w:val="20"/>
          <w:szCs w:val="20"/>
        </w:rPr>
        <w:t>Tổ chức</w:t>
      </w:r>
      <w:r w:rsidRPr="004372A6">
        <w:rPr>
          <w:rFonts w:ascii="Arial" w:hAnsi="Arial" w:cs="Arial"/>
          <w:i/>
          <w:iCs/>
          <w:color w:val="auto"/>
          <w:sz w:val="20"/>
          <w:szCs w:val="20"/>
        </w:rPr>
        <w:t xml:space="preserve"> Chính phủ và Luật </w:t>
      </w:r>
      <w:r w:rsidR="0033212E" w:rsidRPr="004372A6">
        <w:rPr>
          <w:rFonts w:ascii="Arial" w:hAnsi="Arial" w:cs="Arial"/>
          <w:i/>
          <w:iCs/>
          <w:color w:val="auto"/>
          <w:sz w:val="20"/>
          <w:szCs w:val="20"/>
        </w:rPr>
        <w:t>Tổ chức</w:t>
      </w:r>
      <w:r w:rsidRPr="004372A6">
        <w:rPr>
          <w:rFonts w:ascii="Arial" w:hAnsi="Arial" w:cs="Arial"/>
          <w:i/>
          <w:iCs/>
          <w:color w:val="auto"/>
          <w:sz w:val="20"/>
          <w:szCs w:val="20"/>
        </w:rPr>
        <w:t xml:space="preserve"> chính quyền địa phương ngày 22 </w:t>
      </w:r>
      <w:r w:rsidR="0033212E" w:rsidRPr="004372A6">
        <w:rPr>
          <w:rFonts w:ascii="Arial" w:hAnsi="Arial" w:cs="Arial"/>
          <w:i/>
          <w:iCs/>
          <w:color w:val="auto"/>
          <w:sz w:val="20"/>
          <w:szCs w:val="20"/>
        </w:rPr>
        <w:t>tháng</w:t>
      </w:r>
      <w:r w:rsidRPr="004372A6">
        <w:rPr>
          <w:rFonts w:ascii="Arial" w:hAnsi="Arial" w:cs="Arial"/>
          <w:i/>
          <w:iCs/>
          <w:color w:val="auto"/>
          <w:sz w:val="20"/>
          <w:szCs w:val="20"/>
        </w:rPr>
        <w:t xml:space="preserve"> 11 năm 2019;</w:t>
      </w:r>
    </w:p>
    <w:p w:rsidR="009E36CD" w:rsidRPr="004372A6" w:rsidRDefault="0053648E" w:rsidP="004372A6">
      <w:pPr>
        <w:pStyle w:val="BodyText"/>
        <w:spacing w:after="120" w:line="240" w:lineRule="auto"/>
        <w:ind w:firstLine="720"/>
        <w:jc w:val="both"/>
        <w:rPr>
          <w:rFonts w:ascii="Arial" w:hAnsi="Arial" w:cs="Arial"/>
          <w:color w:val="auto"/>
          <w:sz w:val="20"/>
          <w:szCs w:val="20"/>
        </w:rPr>
      </w:pPr>
      <w:r w:rsidRPr="004372A6">
        <w:rPr>
          <w:rFonts w:ascii="Arial" w:hAnsi="Arial" w:cs="Arial"/>
          <w:i/>
          <w:iCs/>
          <w:color w:val="auto"/>
          <w:sz w:val="20"/>
          <w:szCs w:val="20"/>
        </w:rPr>
        <w:t xml:space="preserve">Căn cứ các Nghị quyết của Quốc hội: </w:t>
      </w:r>
      <w:r w:rsidR="0033212E" w:rsidRPr="004372A6">
        <w:rPr>
          <w:rFonts w:ascii="Arial" w:hAnsi="Arial" w:cs="Arial"/>
          <w:i/>
          <w:iCs/>
          <w:color w:val="auto"/>
          <w:sz w:val="20"/>
          <w:szCs w:val="20"/>
        </w:rPr>
        <w:t xml:space="preserve">số </w:t>
      </w:r>
      <w:r w:rsidR="0033212E" w:rsidRPr="004372A6">
        <w:rPr>
          <w:rFonts w:ascii="Arial" w:hAnsi="Arial" w:cs="Arial"/>
          <w:i/>
          <w:iCs/>
          <w:color w:val="auto"/>
          <w:sz w:val="20"/>
          <w:szCs w:val="20"/>
          <w:lang w:val="en-SG"/>
        </w:rPr>
        <w:t>1</w:t>
      </w:r>
      <w:r w:rsidR="00F8149F">
        <w:rPr>
          <w:rFonts w:ascii="Arial" w:hAnsi="Arial" w:cs="Arial"/>
          <w:i/>
          <w:iCs/>
          <w:color w:val="auto"/>
          <w:sz w:val="20"/>
          <w:szCs w:val="20"/>
        </w:rPr>
        <w:t>03/2023</w:t>
      </w:r>
      <w:r w:rsidR="00F8149F">
        <w:rPr>
          <w:rFonts w:ascii="Arial" w:hAnsi="Arial" w:cs="Arial"/>
          <w:i/>
          <w:iCs/>
          <w:color w:val="auto"/>
          <w:sz w:val="20"/>
          <w:szCs w:val="20"/>
          <w:lang w:val="en-SG"/>
        </w:rPr>
        <w:t>/</w:t>
      </w:r>
      <w:r w:rsidRPr="004372A6">
        <w:rPr>
          <w:rFonts w:ascii="Arial" w:hAnsi="Arial" w:cs="Arial"/>
          <w:i/>
          <w:iCs/>
          <w:color w:val="auto"/>
          <w:sz w:val="20"/>
          <w:szCs w:val="20"/>
        </w:rPr>
        <w:t xml:space="preserve">QH15 ngày 09 </w:t>
      </w:r>
      <w:r w:rsidR="0033212E" w:rsidRPr="004372A6">
        <w:rPr>
          <w:rFonts w:ascii="Arial" w:hAnsi="Arial" w:cs="Arial"/>
          <w:i/>
          <w:iCs/>
          <w:color w:val="auto"/>
          <w:sz w:val="20"/>
          <w:szCs w:val="20"/>
        </w:rPr>
        <w:t>tháng</w:t>
      </w:r>
      <w:r w:rsidRPr="004372A6">
        <w:rPr>
          <w:rFonts w:ascii="Arial" w:hAnsi="Arial" w:cs="Arial"/>
          <w:i/>
          <w:iCs/>
          <w:color w:val="auto"/>
          <w:sz w:val="20"/>
          <w:szCs w:val="20"/>
        </w:rPr>
        <w:t xml:space="preserve"> 11 năm 2023 về </w:t>
      </w:r>
      <w:r w:rsidR="0033212E" w:rsidRPr="004372A6">
        <w:rPr>
          <w:rFonts w:ascii="Arial" w:hAnsi="Arial" w:cs="Arial"/>
          <w:i/>
          <w:iCs/>
          <w:color w:val="auto"/>
          <w:sz w:val="20"/>
          <w:szCs w:val="20"/>
        </w:rPr>
        <w:t>K</w:t>
      </w:r>
      <w:r w:rsidR="0033212E" w:rsidRPr="004372A6">
        <w:rPr>
          <w:rFonts w:ascii="Arial" w:hAnsi="Arial" w:cs="Arial"/>
          <w:i/>
          <w:iCs/>
          <w:color w:val="auto"/>
          <w:sz w:val="20"/>
          <w:szCs w:val="20"/>
          <w:lang w:val="en-SG"/>
        </w:rPr>
        <w:t>ế</w:t>
      </w:r>
      <w:r w:rsidRPr="004372A6">
        <w:rPr>
          <w:rFonts w:ascii="Arial" w:hAnsi="Arial" w:cs="Arial"/>
          <w:i/>
          <w:iCs/>
          <w:color w:val="auto"/>
          <w:sz w:val="20"/>
          <w:szCs w:val="20"/>
        </w:rPr>
        <w:t xml:space="preserve"> hoạch phát triển kinh tế - xã hội năm</w:t>
      </w:r>
      <w:r w:rsidR="0033212E" w:rsidRPr="004372A6">
        <w:rPr>
          <w:rFonts w:ascii="Arial" w:hAnsi="Arial" w:cs="Arial"/>
          <w:i/>
          <w:iCs/>
          <w:color w:val="auto"/>
          <w:sz w:val="20"/>
          <w:szCs w:val="20"/>
        </w:rPr>
        <w:t xml:space="preserve"> 2024; số 104/2023/QH</w:t>
      </w:r>
      <w:r w:rsidR="0033212E" w:rsidRPr="004372A6">
        <w:rPr>
          <w:rFonts w:ascii="Arial" w:hAnsi="Arial" w:cs="Arial"/>
          <w:i/>
          <w:iCs/>
          <w:color w:val="auto"/>
          <w:sz w:val="20"/>
          <w:szCs w:val="20"/>
          <w:lang w:val="en-SG"/>
        </w:rPr>
        <w:t>1</w:t>
      </w:r>
      <w:r w:rsidRPr="004372A6">
        <w:rPr>
          <w:rFonts w:ascii="Arial" w:hAnsi="Arial" w:cs="Arial"/>
          <w:i/>
          <w:iCs/>
          <w:color w:val="auto"/>
          <w:sz w:val="20"/>
          <w:szCs w:val="20"/>
        </w:rPr>
        <w:t>5 ngày 10 tháng 11 năm 2023 về dự toán ngân sách nhà nước năm 2024;</w:t>
      </w:r>
    </w:p>
    <w:p w:rsidR="009E36CD" w:rsidRPr="004372A6" w:rsidRDefault="0053648E" w:rsidP="004372A6">
      <w:pPr>
        <w:pStyle w:val="BodyText"/>
        <w:spacing w:after="120" w:line="240" w:lineRule="auto"/>
        <w:ind w:firstLine="720"/>
        <w:jc w:val="both"/>
        <w:rPr>
          <w:rFonts w:ascii="Arial" w:hAnsi="Arial" w:cs="Arial"/>
          <w:color w:val="auto"/>
          <w:sz w:val="20"/>
          <w:szCs w:val="20"/>
        </w:rPr>
      </w:pPr>
      <w:r w:rsidRPr="004372A6">
        <w:rPr>
          <w:rFonts w:ascii="Arial" w:hAnsi="Arial" w:cs="Arial"/>
          <w:i/>
          <w:iCs/>
          <w:color w:val="auto"/>
          <w:sz w:val="20"/>
          <w:szCs w:val="20"/>
        </w:rPr>
        <w:t xml:space="preserve">Xét </w:t>
      </w:r>
      <w:r w:rsidR="0033212E" w:rsidRPr="004372A6">
        <w:rPr>
          <w:rFonts w:ascii="Arial" w:hAnsi="Arial" w:cs="Arial"/>
          <w:i/>
          <w:iCs/>
          <w:color w:val="auto"/>
          <w:sz w:val="20"/>
          <w:szCs w:val="20"/>
        </w:rPr>
        <w:t>đề nghị của Bộ trưởng Bộ Tài ch</w:t>
      </w:r>
      <w:r w:rsidR="0033212E" w:rsidRPr="004372A6">
        <w:rPr>
          <w:rFonts w:ascii="Arial" w:hAnsi="Arial" w:cs="Arial"/>
          <w:i/>
          <w:iCs/>
          <w:color w:val="auto"/>
          <w:sz w:val="20"/>
          <w:szCs w:val="20"/>
          <w:lang w:val="en-SG"/>
        </w:rPr>
        <w:t>í</w:t>
      </w:r>
      <w:proofErr w:type="spellStart"/>
      <w:r w:rsidR="009D564A" w:rsidRPr="004372A6">
        <w:rPr>
          <w:rFonts w:ascii="Arial" w:hAnsi="Arial" w:cs="Arial"/>
          <w:i/>
          <w:iCs/>
          <w:color w:val="auto"/>
          <w:sz w:val="20"/>
          <w:szCs w:val="20"/>
        </w:rPr>
        <w:t>nh</w:t>
      </w:r>
      <w:proofErr w:type="spellEnd"/>
      <w:r w:rsidR="009D564A" w:rsidRPr="004372A6">
        <w:rPr>
          <w:rFonts w:ascii="Arial" w:hAnsi="Arial" w:cs="Arial"/>
          <w:i/>
          <w:iCs/>
          <w:color w:val="auto"/>
          <w:sz w:val="20"/>
          <w:szCs w:val="20"/>
        </w:rPr>
        <w:t xml:space="preserve"> tại các văn bản: S</w:t>
      </w:r>
      <w:r w:rsidR="009D564A" w:rsidRPr="004372A6">
        <w:rPr>
          <w:rFonts w:ascii="Arial" w:hAnsi="Arial" w:cs="Arial"/>
          <w:i/>
          <w:iCs/>
          <w:color w:val="auto"/>
          <w:sz w:val="20"/>
          <w:szCs w:val="20"/>
          <w:lang w:val="en-SG"/>
        </w:rPr>
        <w:t>ố</w:t>
      </w:r>
      <w:r w:rsidRPr="004372A6">
        <w:rPr>
          <w:rFonts w:ascii="Arial" w:hAnsi="Arial" w:cs="Arial"/>
          <w:i/>
          <w:iCs/>
          <w:color w:val="auto"/>
          <w:sz w:val="20"/>
          <w:szCs w:val="20"/>
        </w:rPr>
        <w:t xml:space="preserve"> 109/</w:t>
      </w:r>
      <w:proofErr w:type="spellStart"/>
      <w:r w:rsidRPr="004372A6">
        <w:rPr>
          <w:rFonts w:ascii="Arial" w:hAnsi="Arial" w:cs="Arial"/>
          <w:i/>
          <w:iCs/>
          <w:color w:val="auto"/>
          <w:sz w:val="20"/>
          <w:szCs w:val="20"/>
        </w:rPr>
        <w:t>TTr</w:t>
      </w:r>
      <w:proofErr w:type="spellEnd"/>
      <w:r w:rsidRPr="004372A6">
        <w:rPr>
          <w:rFonts w:ascii="Arial" w:hAnsi="Arial" w:cs="Arial"/>
          <w:i/>
          <w:iCs/>
          <w:color w:val="auto"/>
          <w:sz w:val="20"/>
          <w:szCs w:val="20"/>
        </w:rPr>
        <w:t xml:space="preserve">-BTC ngày 21 tháng 5 năm 2024, </w:t>
      </w:r>
      <w:r w:rsidR="0033212E" w:rsidRPr="004372A6">
        <w:rPr>
          <w:rFonts w:ascii="Arial" w:hAnsi="Arial" w:cs="Arial"/>
          <w:i/>
          <w:iCs/>
          <w:color w:val="auto"/>
          <w:sz w:val="20"/>
          <w:szCs w:val="20"/>
        </w:rPr>
        <w:t>số</w:t>
      </w:r>
      <w:r w:rsidRPr="004372A6">
        <w:rPr>
          <w:rFonts w:ascii="Arial" w:hAnsi="Arial" w:cs="Arial"/>
          <w:i/>
          <w:iCs/>
          <w:color w:val="auto"/>
          <w:sz w:val="20"/>
          <w:szCs w:val="20"/>
        </w:rPr>
        <w:t xml:space="preserve"> 6566/BTC-HCSN ngày 25 tháng 6 năm 2024 và </w:t>
      </w:r>
      <w:r w:rsidR="0033212E" w:rsidRPr="004372A6">
        <w:rPr>
          <w:rFonts w:ascii="Arial" w:hAnsi="Arial" w:cs="Arial"/>
          <w:i/>
          <w:iCs/>
          <w:color w:val="auto"/>
          <w:sz w:val="20"/>
          <w:szCs w:val="20"/>
        </w:rPr>
        <w:t xml:space="preserve">số </w:t>
      </w:r>
      <w:r w:rsidRPr="004372A6">
        <w:rPr>
          <w:rFonts w:ascii="Arial" w:hAnsi="Arial" w:cs="Arial"/>
          <w:i/>
          <w:iCs/>
          <w:color w:val="auto"/>
          <w:sz w:val="20"/>
          <w:szCs w:val="20"/>
        </w:rPr>
        <w:t>7281/BTC-HCSN ngày 12 tháng 7 n</w:t>
      </w:r>
      <w:r w:rsidR="009D564A" w:rsidRPr="004372A6">
        <w:rPr>
          <w:rFonts w:ascii="Arial" w:hAnsi="Arial" w:cs="Arial"/>
          <w:i/>
          <w:iCs/>
          <w:color w:val="auto"/>
          <w:sz w:val="20"/>
          <w:szCs w:val="20"/>
        </w:rPr>
        <w:t>ăm 2024 về việc xác định phạm v</w:t>
      </w:r>
      <w:r w:rsidR="009D564A" w:rsidRPr="004372A6">
        <w:rPr>
          <w:rFonts w:ascii="Arial" w:hAnsi="Arial" w:cs="Arial"/>
          <w:i/>
          <w:iCs/>
          <w:color w:val="auto"/>
          <w:sz w:val="20"/>
          <w:szCs w:val="20"/>
          <w:lang w:val="en-SG"/>
        </w:rPr>
        <w:t>i</w:t>
      </w:r>
      <w:r w:rsidRPr="004372A6">
        <w:rPr>
          <w:rFonts w:ascii="Arial" w:hAnsi="Arial" w:cs="Arial"/>
          <w:i/>
          <w:iCs/>
          <w:color w:val="auto"/>
          <w:sz w:val="20"/>
          <w:szCs w:val="20"/>
        </w:rPr>
        <w:t xml:space="preserve">, đối tượng tiết kiệm 5% </w:t>
      </w:r>
      <w:r w:rsidR="009D564A" w:rsidRPr="004372A6">
        <w:rPr>
          <w:rFonts w:ascii="Arial" w:hAnsi="Arial" w:cs="Arial"/>
          <w:i/>
          <w:iCs/>
          <w:color w:val="auto"/>
          <w:sz w:val="20"/>
          <w:szCs w:val="20"/>
          <w:lang w:val="en-SG"/>
        </w:rPr>
        <w:t xml:space="preserve">chi </w:t>
      </w:r>
      <w:r w:rsidRPr="004372A6">
        <w:rPr>
          <w:rFonts w:ascii="Arial" w:hAnsi="Arial" w:cs="Arial"/>
          <w:i/>
          <w:iCs/>
          <w:color w:val="auto"/>
          <w:sz w:val="20"/>
          <w:szCs w:val="20"/>
        </w:rPr>
        <w:t>thường xuyên năm 2024;</w:t>
      </w:r>
    </w:p>
    <w:p w:rsidR="009E36CD" w:rsidRPr="004372A6" w:rsidRDefault="0053648E" w:rsidP="0090740E">
      <w:pPr>
        <w:pStyle w:val="BodyText"/>
        <w:spacing w:after="0" w:line="240" w:lineRule="auto"/>
        <w:ind w:firstLine="720"/>
        <w:jc w:val="both"/>
        <w:rPr>
          <w:rFonts w:ascii="Arial" w:hAnsi="Arial" w:cs="Arial"/>
          <w:color w:val="auto"/>
          <w:sz w:val="20"/>
          <w:szCs w:val="20"/>
        </w:rPr>
      </w:pPr>
      <w:r w:rsidRPr="004372A6">
        <w:rPr>
          <w:rFonts w:ascii="Arial" w:hAnsi="Arial" w:cs="Arial"/>
          <w:i/>
          <w:iCs/>
          <w:color w:val="auto"/>
          <w:sz w:val="20"/>
          <w:szCs w:val="20"/>
        </w:rPr>
        <w:t>Trên cơ sở ý kiến biểu quyết của các Thành viên Chính phủ,</w:t>
      </w:r>
    </w:p>
    <w:p w:rsidR="009D564A" w:rsidRPr="004372A6" w:rsidRDefault="009D564A" w:rsidP="0090740E">
      <w:pPr>
        <w:pStyle w:val="BodyText"/>
        <w:spacing w:after="0" w:line="240" w:lineRule="auto"/>
        <w:ind w:firstLine="0"/>
        <w:jc w:val="center"/>
        <w:rPr>
          <w:rFonts w:ascii="Arial" w:hAnsi="Arial" w:cs="Arial"/>
          <w:b/>
          <w:bCs/>
          <w:color w:val="auto"/>
          <w:sz w:val="20"/>
          <w:szCs w:val="20"/>
        </w:rPr>
      </w:pPr>
    </w:p>
    <w:p w:rsidR="009E36CD" w:rsidRPr="004372A6" w:rsidRDefault="0053648E" w:rsidP="0090740E">
      <w:pPr>
        <w:pStyle w:val="BodyText"/>
        <w:spacing w:after="0" w:line="240" w:lineRule="auto"/>
        <w:ind w:firstLine="0"/>
        <w:jc w:val="center"/>
        <w:rPr>
          <w:rFonts w:ascii="Arial" w:hAnsi="Arial" w:cs="Arial"/>
          <w:b/>
          <w:bCs/>
          <w:color w:val="auto"/>
          <w:sz w:val="20"/>
          <w:szCs w:val="20"/>
        </w:rPr>
      </w:pPr>
      <w:r w:rsidRPr="004372A6">
        <w:rPr>
          <w:rFonts w:ascii="Arial" w:hAnsi="Arial" w:cs="Arial"/>
          <w:b/>
          <w:bCs/>
          <w:color w:val="auto"/>
          <w:sz w:val="20"/>
          <w:szCs w:val="20"/>
        </w:rPr>
        <w:t>QUYẾT NGHỊ :</w:t>
      </w:r>
    </w:p>
    <w:p w:rsidR="009D564A" w:rsidRPr="004372A6" w:rsidRDefault="009D564A" w:rsidP="0090740E">
      <w:pPr>
        <w:pStyle w:val="BodyText"/>
        <w:spacing w:after="0" w:line="240" w:lineRule="auto"/>
        <w:ind w:firstLine="0"/>
        <w:jc w:val="center"/>
        <w:rPr>
          <w:rFonts w:ascii="Arial" w:hAnsi="Arial" w:cs="Arial"/>
          <w:color w:val="auto"/>
          <w:sz w:val="20"/>
          <w:szCs w:val="20"/>
        </w:rPr>
      </w:pPr>
    </w:p>
    <w:p w:rsidR="0033212E" w:rsidRPr="004372A6" w:rsidRDefault="0053648E" w:rsidP="004372A6">
      <w:pPr>
        <w:pStyle w:val="BodyText"/>
        <w:spacing w:after="120" w:line="240" w:lineRule="auto"/>
        <w:ind w:firstLine="720"/>
        <w:jc w:val="both"/>
        <w:rPr>
          <w:rFonts w:ascii="Arial" w:hAnsi="Arial" w:cs="Arial"/>
          <w:b/>
          <w:bCs/>
          <w:color w:val="auto"/>
          <w:sz w:val="20"/>
          <w:szCs w:val="20"/>
        </w:rPr>
      </w:pPr>
      <w:r w:rsidRPr="004372A6">
        <w:rPr>
          <w:rFonts w:ascii="Arial" w:hAnsi="Arial" w:cs="Arial"/>
          <w:b/>
          <w:bCs/>
          <w:color w:val="auto"/>
          <w:sz w:val="20"/>
          <w:szCs w:val="20"/>
        </w:rPr>
        <w:t xml:space="preserve">Điều 1. </w:t>
      </w:r>
    </w:p>
    <w:p w:rsidR="0033212E" w:rsidRPr="004372A6" w:rsidRDefault="0033212E" w:rsidP="004372A6">
      <w:pPr>
        <w:pStyle w:val="BodyText"/>
        <w:spacing w:after="120" w:line="240" w:lineRule="auto"/>
        <w:ind w:firstLine="720"/>
        <w:jc w:val="both"/>
        <w:rPr>
          <w:rFonts w:ascii="Arial" w:hAnsi="Arial" w:cs="Arial"/>
          <w:bCs/>
          <w:color w:val="auto"/>
          <w:sz w:val="20"/>
          <w:szCs w:val="20"/>
          <w:lang w:val="en-SG"/>
        </w:rPr>
      </w:pPr>
      <w:r w:rsidRPr="004372A6">
        <w:rPr>
          <w:rFonts w:ascii="Arial" w:hAnsi="Arial" w:cs="Arial"/>
          <w:bCs/>
          <w:color w:val="auto"/>
          <w:sz w:val="20"/>
          <w:szCs w:val="20"/>
          <w:lang w:val="en-SG"/>
        </w:rPr>
        <w:t xml:space="preserve">Tiết kiệm, cắt giảm 5% chi thường xuyên ngân sách nhà nước; nguồn thu phí được khấu trừ để lại, nguồn thu sự nghiệp, thu khác được để lại theo chế độ được giao đầu năm 2024 để chi thường xuyên của các đơn vị dự toán thuộc các Bộ, cơ quan ở trung ương, </w:t>
      </w:r>
      <w:r w:rsidR="004372A6" w:rsidRPr="004372A6">
        <w:rPr>
          <w:rFonts w:ascii="Arial" w:hAnsi="Arial" w:cs="Arial"/>
          <w:bCs/>
          <w:color w:val="auto"/>
          <w:sz w:val="20"/>
          <w:szCs w:val="20"/>
          <w:lang w:val="en-SG"/>
        </w:rPr>
        <w:t>Ủy ban</w:t>
      </w:r>
      <w:r w:rsidRPr="004372A6">
        <w:rPr>
          <w:rFonts w:ascii="Arial" w:hAnsi="Arial" w:cs="Arial"/>
          <w:bCs/>
          <w:color w:val="auto"/>
          <w:sz w:val="20"/>
          <w:szCs w:val="20"/>
          <w:lang w:val="en-SG"/>
        </w:rPr>
        <w:t xml:space="preserve"> nhân dân các tỉnh, thành phố trực thuộc Trung ương sau khi loại trừ các khoản sau:</w:t>
      </w:r>
    </w:p>
    <w:p w:rsidR="0033212E" w:rsidRPr="004372A6" w:rsidRDefault="009D564A" w:rsidP="004372A6">
      <w:pPr>
        <w:pStyle w:val="BodyText"/>
        <w:spacing w:after="120" w:line="240" w:lineRule="auto"/>
        <w:ind w:firstLine="720"/>
        <w:jc w:val="both"/>
        <w:rPr>
          <w:rFonts w:ascii="Arial" w:hAnsi="Arial" w:cs="Arial"/>
          <w:bCs/>
          <w:color w:val="auto"/>
          <w:sz w:val="20"/>
          <w:szCs w:val="20"/>
          <w:lang w:val="en-SG"/>
        </w:rPr>
      </w:pPr>
      <w:r w:rsidRPr="004372A6">
        <w:rPr>
          <w:rFonts w:ascii="Arial" w:hAnsi="Arial" w:cs="Arial"/>
          <w:bCs/>
          <w:color w:val="auto"/>
          <w:sz w:val="20"/>
          <w:szCs w:val="20"/>
          <w:lang w:val="en-SG"/>
        </w:rPr>
        <w:t>1.</w:t>
      </w:r>
      <w:r w:rsidR="0033212E" w:rsidRPr="004372A6">
        <w:rPr>
          <w:rFonts w:ascii="Arial" w:hAnsi="Arial" w:cs="Arial"/>
          <w:bCs/>
          <w:color w:val="auto"/>
          <w:sz w:val="20"/>
          <w:szCs w:val="20"/>
          <w:lang w:val="en-SG"/>
        </w:rPr>
        <w:t xml:space="preserve"> Các khoản chi lương, có tính chất tiền lương và các khoản chi cho con người.</w:t>
      </w:r>
    </w:p>
    <w:p w:rsidR="0033212E" w:rsidRPr="004372A6" w:rsidRDefault="009D564A" w:rsidP="004372A6">
      <w:pPr>
        <w:pStyle w:val="BodyText"/>
        <w:spacing w:after="120" w:line="240" w:lineRule="auto"/>
        <w:ind w:firstLine="720"/>
        <w:jc w:val="both"/>
        <w:rPr>
          <w:rFonts w:ascii="Arial" w:hAnsi="Arial" w:cs="Arial"/>
          <w:bCs/>
          <w:color w:val="auto"/>
          <w:sz w:val="20"/>
          <w:szCs w:val="20"/>
          <w:lang w:val="en-SG"/>
        </w:rPr>
      </w:pPr>
      <w:r w:rsidRPr="004372A6">
        <w:rPr>
          <w:rFonts w:ascii="Arial" w:hAnsi="Arial" w:cs="Arial"/>
          <w:bCs/>
          <w:color w:val="auto"/>
          <w:sz w:val="20"/>
          <w:szCs w:val="20"/>
          <w:lang w:val="en-SG"/>
        </w:rPr>
        <w:t>2.</w:t>
      </w:r>
      <w:r w:rsidR="0033212E" w:rsidRPr="004372A6">
        <w:rPr>
          <w:rFonts w:ascii="Arial" w:hAnsi="Arial" w:cs="Arial"/>
          <w:bCs/>
          <w:color w:val="auto"/>
          <w:sz w:val="20"/>
          <w:szCs w:val="20"/>
          <w:lang w:val="en-SG"/>
        </w:rPr>
        <w:t xml:space="preserve"> Các khoản chi theo các cam kết quốc tế.</w:t>
      </w:r>
    </w:p>
    <w:p w:rsidR="0033212E" w:rsidRPr="004372A6" w:rsidRDefault="009D564A" w:rsidP="004372A6">
      <w:pPr>
        <w:pStyle w:val="BodyText"/>
        <w:spacing w:after="120" w:line="240" w:lineRule="auto"/>
        <w:ind w:firstLine="720"/>
        <w:jc w:val="both"/>
        <w:rPr>
          <w:rFonts w:ascii="Arial" w:hAnsi="Arial" w:cs="Arial"/>
          <w:bCs/>
          <w:color w:val="auto"/>
          <w:sz w:val="20"/>
          <w:szCs w:val="20"/>
          <w:lang w:val="en-SG"/>
        </w:rPr>
      </w:pPr>
      <w:r w:rsidRPr="004372A6">
        <w:rPr>
          <w:rFonts w:ascii="Arial" w:hAnsi="Arial" w:cs="Arial"/>
          <w:bCs/>
          <w:color w:val="auto"/>
          <w:sz w:val="20"/>
          <w:szCs w:val="20"/>
          <w:lang w:val="en-SG"/>
        </w:rPr>
        <w:t>3.</w:t>
      </w:r>
      <w:r w:rsidR="0033212E" w:rsidRPr="004372A6">
        <w:rPr>
          <w:rFonts w:ascii="Arial" w:hAnsi="Arial" w:cs="Arial"/>
          <w:bCs/>
          <w:color w:val="auto"/>
          <w:sz w:val="20"/>
          <w:szCs w:val="20"/>
          <w:lang w:val="en-SG"/>
        </w:rPr>
        <w:t xml:space="preserve"> Kinh phí thực hiện các nhiệm vụ mua sắm, sửa chữa theo các hợp đồng cung ứng hàng hóa, dịch vụ đã ký hợp đồng trước ngày Chính phủ ban hành Nghị quyết này và tiếp tục thực hiện trong năm 2024; các gói thầu đã được phê duyệt kết quả lựa chọn nhà thầu trước ngày Chính phủ ban hành Nghị quyết này.</w:t>
      </w:r>
    </w:p>
    <w:p w:rsidR="0033212E" w:rsidRPr="004372A6" w:rsidRDefault="009D564A" w:rsidP="004372A6">
      <w:pPr>
        <w:pStyle w:val="BodyText"/>
        <w:spacing w:after="120" w:line="240" w:lineRule="auto"/>
        <w:ind w:firstLine="720"/>
        <w:jc w:val="both"/>
        <w:rPr>
          <w:rFonts w:ascii="Arial" w:hAnsi="Arial" w:cs="Arial"/>
          <w:bCs/>
          <w:color w:val="auto"/>
          <w:sz w:val="20"/>
          <w:szCs w:val="20"/>
          <w:lang w:val="en-SG"/>
        </w:rPr>
      </w:pPr>
      <w:r w:rsidRPr="004372A6">
        <w:rPr>
          <w:rFonts w:ascii="Arial" w:hAnsi="Arial" w:cs="Arial"/>
          <w:bCs/>
          <w:color w:val="auto"/>
          <w:sz w:val="20"/>
          <w:szCs w:val="20"/>
          <w:lang w:val="en-SG"/>
        </w:rPr>
        <w:t>4.</w:t>
      </w:r>
      <w:r w:rsidR="0033212E" w:rsidRPr="004372A6">
        <w:rPr>
          <w:rFonts w:ascii="Arial" w:hAnsi="Arial" w:cs="Arial"/>
          <w:bCs/>
          <w:color w:val="auto"/>
          <w:sz w:val="20"/>
          <w:szCs w:val="20"/>
          <w:lang w:val="en-SG"/>
        </w:rPr>
        <w:t xml:space="preserve"> Kinh phí thực hiện một số nhiệm vụ chính trị, chuyên môn đặc thù, quan trọng không thực hiện cắt giảm.</w:t>
      </w:r>
    </w:p>
    <w:p w:rsidR="009E36CD" w:rsidRPr="004372A6" w:rsidRDefault="009D564A" w:rsidP="004372A6">
      <w:pPr>
        <w:pStyle w:val="BodyText"/>
        <w:spacing w:after="120" w:line="240" w:lineRule="auto"/>
        <w:ind w:firstLine="720"/>
        <w:jc w:val="both"/>
        <w:rPr>
          <w:rFonts w:ascii="Arial" w:hAnsi="Arial" w:cs="Arial"/>
          <w:color w:val="auto"/>
          <w:sz w:val="20"/>
          <w:szCs w:val="20"/>
        </w:rPr>
      </w:pPr>
      <w:r w:rsidRPr="004372A6">
        <w:rPr>
          <w:rFonts w:ascii="Arial" w:hAnsi="Arial" w:cs="Arial"/>
          <w:i/>
          <w:iCs/>
          <w:color w:val="auto"/>
          <w:sz w:val="20"/>
          <w:szCs w:val="20"/>
        </w:rPr>
        <w:t xml:space="preserve"> (Ch</w:t>
      </w:r>
      <w:r w:rsidRPr="004372A6">
        <w:rPr>
          <w:rFonts w:ascii="Arial" w:hAnsi="Arial" w:cs="Arial"/>
          <w:i/>
          <w:iCs/>
          <w:color w:val="auto"/>
          <w:sz w:val="20"/>
          <w:szCs w:val="20"/>
          <w:lang w:val="en-SG"/>
        </w:rPr>
        <w:t>i</w:t>
      </w:r>
      <w:r w:rsidR="0053648E" w:rsidRPr="004372A6">
        <w:rPr>
          <w:rFonts w:ascii="Arial" w:hAnsi="Arial" w:cs="Arial"/>
          <w:i/>
          <w:iCs/>
          <w:color w:val="auto"/>
          <w:sz w:val="20"/>
          <w:szCs w:val="20"/>
        </w:rPr>
        <w:t xml:space="preserve"> tiết tại phụ lục ban hành kèm theo Nghị quyết này)</w:t>
      </w:r>
    </w:p>
    <w:p w:rsidR="009E36CD" w:rsidRPr="004372A6" w:rsidRDefault="002D10B3" w:rsidP="004372A6">
      <w:pPr>
        <w:pStyle w:val="BodyText"/>
        <w:spacing w:after="120" w:line="240" w:lineRule="auto"/>
        <w:ind w:firstLine="720"/>
        <w:jc w:val="both"/>
        <w:rPr>
          <w:rFonts w:ascii="Arial" w:hAnsi="Arial" w:cs="Arial"/>
          <w:color w:val="auto"/>
          <w:sz w:val="20"/>
          <w:szCs w:val="20"/>
        </w:rPr>
      </w:pPr>
      <w:r>
        <w:rPr>
          <w:rFonts w:ascii="Arial" w:hAnsi="Arial" w:cs="Arial"/>
          <w:b/>
          <w:bCs/>
          <w:color w:val="auto"/>
          <w:sz w:val="20"/>
          <w:szCs w:val="20"/>
        </w:rPr>
        <w:t xml:space="preserve">Điều 2. Tổ chức </w:t>
      </w:r>
      <w:proofErr w:type="spellStart"/>
      <w:r>
        <w:rPr>
          <w:rFonts w:ascii="Arial" w:hAnsi="Arial" w:cs="Arial"/>
          <w:b/>
          <w:bCs/>
          <w:color w:val="auto"/>
          <w:sz w:val="20"/>
          <w:szCs w:val="20"/>
        </w:rPr>
        <w:t>th</w:t>
      </w:r>
      <w:proofErr w:type="spellEnd"/>
      <w:r>
        <w:rPr>
          <w:rFonts w:ascii="Arial" w:hAnsi="Arial" w:cs="Arial"/>
          <w:b/>
          <w:bCs/>
          <w:color w:val="auto"/>
          <w:sz w:val="20"/>
          <w:szCs w:val="20"/>
          <w:lang w:val="en-SG"/>
        </w:rPr>
        <w:t>ự</w:t>
      </w:r>
      <w:r w:rsidR="0053648E" w:rsidRPr="004372A6">
        <w:rPr>
          <w:rFonts w:ascii="Arial" w:hAnsi="Arial" w:cs="Arial"/>
          <w:b/>
          <w:bCs/>
          <w:color w:val="auto"/>
          <w:sz w:val="20"/>
          <w:szCs w:val="20"/>
        </w:rPr>
        <w:t>c hiện</w:t>
      </w:r>
    </w:p>
    <w:p w:rsidR="009E36CD" w:rsidRPr="004372A6" w:rsidRDefault="004372A6" w:rsidP="004372A6">
      <w:pPr>
        <w:pStyle w:val="BodyText"/>
        <w:tabs>
          <w:tab w:val="left" w:pos="1047"/>
        </w:tabs>
        <w:spacing w:after="120" w:line="240" w:lineRule="auto"/>
        <w:ind w:firstLine="720"/>
        <w:jc w:val="both"/>
        <w:rPr>
          <w:rFonts w:ascii="Arial" w:hAnsi="Arial" w:cs="Arial"/>
          <w:color w:val="auto"/>
          <w:sz w:val="20"/>
          <w:szCs w:val="20"/>
        </w:rPr>
      </w:pPr>
      <w:bookmarkStart w:id="1" w:name="bookmark4"/>
      <w:bookmarkEnd w:id="1"/>
      <w:r w:rsidRPr="004372A6">
        <w:rPr>
          <w:rFonts w:ascii="Arial" w:hAnsi="Arial" w:cs="Arial"/>
          <w:color w:val="auto"/>
          <w:sz w:val="20"/>
          <w:szCs w:val="20"/>
          <w:lang w:val="en-SG"/>
        </w:rPr>
        <w:t xml:space="preserve">1. </w:t>
      </w:r>
      <w:r w:rsidR="0053648E" w:rsidRPr="004372A6">
        <w:rPr>
          <w:rFonts w:ascii="Arial" w:hAnsi="Arial" w:cs="Arial"/>
          <w:color w:val="auto"/>
          <w:sz w:val="20"/>
          <w:szCs w:val="20"/>
        </w:rPr>
        <w:t>Thủ trưởng các đơn vị sử dụng ngân sách xác định số kinh phí cắt giảm, tiết kiệm gửi cơ quan quản lý cấp</w:t>
      </w:r>
      <w:r w:rsidRPr="004372A6">
        <w:rPr>
          <w:rFonts w:ascii="Arial" w:hAnsi="Arial" w:cs="Arial"/>
          <w:color w:val="auto"/>
          <w:sz w:val="20"/>
          <w:szCs w:val="20"/>
        </w:rPr>
        <w:t xml:space="preserve"> trên rà soát, tổng hợp. Bộ trư</w:t>
      </w:r>
      <w:r w:rsidRPr="004372A6">
        <w:rPr>
          <w:rFonts w:ascii="Arial" w:hAnsi="Arial" w:cs="Arial"/>
          <w:color w:val="auto"/>
          <w:sz w:val="20"/>
          <w:szCs w:val="20"/>
          <w:lang w:val="en-SG"/>
        </w:rPr>
        <w:t>ở</w:t>
      </w:r>
      <w:proofErr w:type="spellStart"/>
      <w:r w:rsidR="0053648E" w:rsidRPr="004372A6">
        <w:rPr>
          <w:rFonts w:ascii="Arial" w:hAnsi="Arial" w:cs="Arial"/>
          <w:color w:val="auto"/>
          <w:sz w:val="20"/>
          <w:szCs w:val="20"/>
        </w:rPr>
        <w:t>ng</w:t>
      </w:r>
      <w:proofErr w:type="spellEnd"/>
      <w:r w:rsidR="0053648E" w:rsidRPr="004372A6">
        <w:rPr>
          <w:rFonts w:ascii="Arial" w:hAnsi="Arial" w:cs="Arial"/>
          <w:color w:val="auto"/>
          <w:sz w:val="20"/>
          <w:szCs w:val="20"/>
        </w:rPr>
        <w:t xml:space="preserve">, Thủ trưởng cơ quan ở trung ương, Chủ tịch </w:t>
      </w:r>
      <w:r w:rsidRPr="004372A6">
        <w:rPr>
          <w:rFonts w:ascii="Arial" w:hAnsi="Arial" w:cs="Arial"/>
          <w:color w:val="auto"/>
          <w:sz w:val="20"/>
          <w:szCs w:val="20"/>
        </w:rPr>
        <w:t>Ủy</w:t>
      </w:r>
      <w:r w:rsidR="0053648E" w:rsidRPr="004372A6">
        <w:rPr>
          <w:rFonts w:ascii="Arial" w:hAnsi="Arial" w:cs="Arial"/>
          <w:color w:val="auto"/>
          <w:sz w:val="20"/>
          <w:szCs w:val="20"/>
        </w:rPr>
        <w:t xml:space="preserve"> ban nhân dân các cấp quyết định </w:t>
      </w:r>
      <w:r w:rsidR="0033212E" w:rsidRPr="004372A6">
        <w:rPr>
          <w:rFonts w:ascii="Arial" w:hAnsi="Arial" w:cs="Arial"/>
          <w:color w:val="auto"/>
          <w:sz w:val="20"/>
          <w:szCs w:val="20"/>
        </w:rPr>
        <w:t>số</w:t>
      </w:r>
      <w:r w:rsidR="0053648E" w:rsidRPr="004372A6">
        <w:rPr>
          <w:rFonts w:ascii="Arial" w:hAnsi="Arial" w:cs="Arial"/>
          <w:color w:val="auto"/>
          <w:sz w:val="20"/>
          <w:szCs w:val="20"/>
        </w:rPr>
        <w:t xml:space="preserve"> kinh phí cắt giảm, tiết kiệm của các cơ quan, đơn vị trực thuộc, chi tiết theo từng lĩnh vực chi (kể cả các cơ quan, đơn vị hành chính đã được giao cơ chế tự chủ, tự chịu trách nhiệm </w:t>
      </w:r>
      <w:r w:rsidRPr="004372A6">
        <w:rPr>
          <w:rFonts w:ascii="Arial" w:hAnsi="Arial" w:cs="Arial"/>
          <w:color w:val="auto"/>
          <w:sz w:val="20"/>
          <w:szCs w:val="20"/>
        </w:rPr>
        <w:t>về</w:t>
      </w:r>
      <w:r w:rsidR="0053648E" w:rsidRPr="004372A6">
        <w:rPr>
          <w:rFonts w:ascii="Arial" w:hAnsi="Arial" w:cs="Arial"/>
          <w:color w:val="auto"/>
          <w:sz w:val="20"/>
          <w:szCs w:val="20"/>
        </w:rPr>
        <w:t xml:space="preserve"> sử dụng biên </w:t>
      </w:r>
      <w:r w:rsidRPr="004372A6">
        <w:rPr>
          <w:rFonts w:ascii="Arial" w:hAnsi="Arial" w:cs="Arial"/>
          <w:color w:val="auto"/>
          <w:sz w:val="20"/>
          <w:szCs w:val="20"/>
        </w:rPr>
        <w:t>ch</w:t>
      </w:r>
      <w:r w:rsidRPr="004372A6">
        <w:rPr>
          <w:rFonts w:ascii="Arial" w:hAnsi="Arial" w:cs="Arial"/>
          <w:color w:val="auto"/>
          <w:sz w:val="20"/>
          <w:szCs w:val="20"/>
          <w:lang w:val="en-SG"/>
        </w:rPr>
        <w:t>ế</w:t>
      </w:r>
      <w:r w:rsidR="0053648E" w:rsidRPr="004372A6">
        <w:rPr>
          <w:rFonts w:ascii="Arial" w:hAnsi="Arial" w:cs="Arial"/>
          <w:color w:val="auto"/>
          <w:sz w:val="20"/>
          <w:szCs w:val="20"/>
        </w:rPr>
        <w:t xml:space="preserve"> và kinh phí quản lý hành chính; đơn vị sự nghiệp công lập được giao quyền tự chủ, tự chịu trách nhiệm về thực hiện nhiệm vụ, </w:t>
      </w:r>
      <w:r w:rsidR="0033212E" w:rsidRPr="004372A6">
        <w:rPr>
          <w:rFonts w:ascii="Arial" w:hAnsi="Arial" w:cs="Arial"/>
          <w:color w:val="auto"/>
          <w:sz w:val="20"/>
          <w:szCs w:val="20"/>
        </w:rPr>
        <w:t>tổ chức</w:t>
      </w:r>
      <w:r w:rsidR="0053648E" w:rsidRPr="004372A6">
        <w:rPr>
          <w:rFonts w:ascii="Arial" w:hAnsi="Arial" w:cs="Arial"/>
          <w:color w:val="auto"/>
          <w:sz w:val="20"/>
          <w:szCs w:val="20"/>
        </w:rPr>
        <w:t xml:space="preserve"> bộ máy, biên chế và tài chính; các cơ quan, đơn vị chi hoạt động thường xuyên từ nguồn thu phí được khấu trừ để lại, nguồn thu nghiệp vụ được để lại) gửi Kho bạc nhà nước để kiểm soát chi.</w:t>
      </w:r>
    </w:p>
    <w:p w:rsidR="009E36CD" w:rsidRPr="004372A6" w:rsidRDefault="004372A6" w:rsidP="004372A6">
      <w:pPr>
        <w:pStyle w:val="BodyText"/>
        <w:tabs>
          <w:tab w:val="left" w:pos="1038"/>
        </w:tabs>
        <w:spacing w:after="120" w:line="240" w:lineRule="auto"/>
        <w:ind w:firstLine="720"/>
        <w:jc w:val="both"/>
        <w:rPr>
          <w:rFonts w:ascii="Arial" w:hAnsi="Arial" w:cs="Arial"/>
          <w:color w:val="auto"/>
          <w:sz w:val="20"/>
          <w:szCs w:val="20"/>
        </w:rPr>
      </w:pPr>
      <w:bookmarkStart w:id="2" w:name="bookmark5"/>
      <w:bookmarkEnd w:id="2"/>
      <w:r w:rsidRPr="004372A6">
        <w:rPr>
          <w:rFonts w:ascii="Arial" w:hAnsi="Arial" w:cs="Arial"/>
          <w:color w:val="auto"/>
          <w:sz w:val="20"/>
          <w:szCs w:val="20"/>
          <w:lang w:val="en-SG"/>
        </w:rPr>
        <w:t xml:space="preserve">2. </w:t>
      </w:r>
      <w:r w:rsidR="0053648E" w:rsidRPr="004372A6">
        <w:rPr>
          <w:rFonts w:ascii="Arial" w:hAnsi="Arial" w:cs="Arial"/>
          <w:color w:val="auto"/>
          <w:sz w:val="20"/>
          <w:szCs w:val="20"/>
        </w:rPr>
        <w:t>Kinh phí cắt giảm, tiết kiệm được quản lý như sau:</w:t>
      </w:r>
    </w:p>
    <w:p w:rsidR="009E36CD" w:rsidRPr="004372A6" w:rsidRDefault="004372A6" w:rsidP="004372A6">
      <w:pPr>
        <w:pStyle w:val="BodyText"/>
        <w:tabs>
          <w:tab w:val="left" w:pos="1062"/>
        </w:tabs>
        <w:spacing w:after="120" w:line="240" w:lineRule="auto"/>
        <w:ind w:firstLine="720"/>
        <w:jc w:val="both"/>
        <w:rPr>
          <w:rFonts w:ascii="Arial" w:hAnsi="Arial" w:cs="Arial"/>
          <w:color w:val="auto"/>
          <w:sz w:val="20"/>
          <w:szCs w:val="20"/>
        </w:rPr>
      </w:pPr>
      <w:bookmarkStart w:id="3" w:name="bookmark6"/>
      <w:bookmarkEnd w:id="3"/>
      <w:r w:rsidRPr="004372A6">
        <w:rPr>
          <w:rFonts w:ascii="Arial" w:hAnsi="Arial" w:cs="Arial"/>
          <w:color w:val="auto"/>
          <w:sz w:val="20"/>
          <w:szCs w:val="20"/>
          <w:lang w:val="en-SG"/>
        </w:rPr>
        <w:t xml:space="preserve">a) </w:t>
      </w:r>
      <w:r w:rsidR="0053648E" w:rsidRPr="004372A6">
        <w:rPr>
          <w:rFonts w:ascii="Arial" w:hAnsi="Arial" w:cs="Arial"/>
          <w:color w:val="auto"/>
          <w:sz w:val="20"/>
          <w:szCs w:val="20"/>
        </w:rPr>
        <w:t xml:space="preserve">Các Bộ, cơ quan ở trung ương, </w:t>
      </w:r>
      <w:r w:rsidRPr="004372A6">
        <w:rPr>
          <w:rFonts w:ascii="Arial" w:hAnsi="Arial" w:cs="Arial"/>
          <w:color w:val="auto"/>
          <w:sz w:val="20"/>
          <w:szCs w:val="20"/>
        </w:rPr>
        <w:t>Ủy ban</w:t>
      </w:r>
      <w:r w:rsidR="0053648E" w:rsidRPr="004372A6">
        <w:rPr>
          <w:rFonts w:ascii="Arial" w:hAnsi="Arial" w:cs="Arial"/>
          <w:color w:val="auto"/>
          <w:sz w:val="20"/>
          <w:szCs w:val="20"/>
        </w:rPr>
        <w:t xml:space="preserve"> nhân dân các tỉnh, thành phố trực thuộc trung ương tổng hợp, báo cáo kinh phí cắt giảm, tiết kiệm gửi Bộ Tài chính trước ngày 20 tháng 8 năm 2024 để tổng hợp số cắt giảm, tiết kiệm chi thường xuyên ngân sách nhà nước của các Bộ, cơ quan ở trung ương (trừ Bộ Quốc phòng, Bộ Công an) và địa phương để tổng hợ</w:t>
      </w:r>
      <w:r w:rsidR="002D10B3">
        <w:rPr>
          <w:rFonts w:ascii="Arial" w:hAnsi="Arial" w:cs="Arial"/>
          <w:color w:val="auto"/>
          <w:sz w:val="20"/>
          <w:szCs w:val="20"/>
        </w:rPr>
        <w:t>p, báo cáo Chính phủ đ</w:t>
      </w:r>
      <w:r w:rsidR="002D10B3">
        <w:rPr>
          <w:rFonts w:ascii="Arial" w:hAnsi="Arial" w:cs="Arial"/>
          <w:color w:val="auto"/>
          <w:sz w:val="20"/>
          <w:szCs w:val="20"/>
          <w:lang w:val="en-SG"/>
        </w:rPr>
        <w:t>ể</w:t>
      </w:r>
      <w:r w:rsidR="00284D63">
        <w:rPr>
          <w:rFonts w:ascii="Arial" w:hAnsi="Arial" w:cs="Arial"/>
          <w:color w:val="auto"/>
          <w:sz w:val="20"/>
          <w:szCs w:val="20"/>
        </w:rPr>
        <w:t xml:space="preserve"> báo cá</w:t>
      </w:r>
      <w:r w:rsidR="00284D63">
        <w:rPr>
          <w:rFonts w:ascii="Arial" w:hAnsi="Arial" w:cs="Arial"/>
          <w:color w:val="auto"/>
          <w:sz w:val="20"/>
          <w:szCs w:val="20"/>
          <w:lang w:val="en-SG"/>
        </w:rPr>
        <w:t>o</w:t>
      </w:r>
      <w:r w:rsidRPr="004372A6">
        <w:rPr>
          <w:rFonts w:ascii="Arial" w:hAnsi="Arial" w:cs="Arial"/>
          <w:color w:val="auto"/>
          <w:sz w:val="20"/>
          <w:szCs w:val="20"/>
          <w:lang w:val="en-SG"/>
        </w:rPr>
        <w:t xml:space="preserve"> </w:t>
      </w:r>
      <w:r w:rsidR="0053648E" w:rsidRPr="004372A6">
        <w:rPr>
          <w:rFonts w:ascii="Arial" w:hAnsi="Arial" w:cs="Arial"/>
          <w:color w:val="auto"/>
          <w:sz w:val="20"/>
          <w:szCs w:val="20"/>
        </w:rPr>
        <w:t>cấp có thẩm quyền xem xét, quyết định.</w:t>
      </w:r>
    </w:p>
    <w:p w:rsidR="009E36CD" w:rsidRPr="004372A6" w:rsidRDefault="004372A6" w:rsidP="004372A6">
      <w:pPr>
        <w:pStyle w:val="BodyText"/>
        <w:tabs>
          <w:tab w:val="left" w:pos="1086"/>
        </w:tabs>
        <w:spacing w:after="120" w:line="240" w:lineRule="auto"/>
        <w:ind w:firstLine="720"/>
        <w:jc w:val="both"/>
        <w:rPr>
          <w:rFonts w:ascii="Arial" w:hAnsi="Arial" w:cs="Arial"/>
          <w:color w:val="auto"/>
          <w:sz w:val="20"/>
          <w:szCs w:val="20"/>
        </w:rPr>
      </w:pPr>
      <w:bookmarkStart w:id="4" w:name="bookmark7"/>
      <w:bookmarkEnd w:id="4"/>
      <w:r w:rsidRPr="004372A6">
        <w:rPr>
          <w:rFonts w:ascii="Arial" w:hAnsi="Arial" w:cs="Arial"/>
          <w:color w:val="auto"/>
          <w:sz w:val="20"/>
          <w:szCs w:val="20"/>
          <w:lang w:val="en-SG"/>
        </w:rPr>
        <w:t xml:space="preserve">b) </w:t>
      </w:r>
      <w:r w:rsidR="0053648E" w:rsidRPr="004372A6">
        <w:rPr>
          <w:rFonts w:ascii="Arial" w:hAnsi="Arial" w:cs="Arial"/>
          <w:color w:val="auto"/>
          <w:sz w:val="20"/>
          <w:szCs w:val="20"/>
        </w:rPr>
        <w:t>Kinh phí cắt gi</w:t>
      </w:r>
      <w:r w:rsidRPr="004372A6">
        <w:rPr>
          <w:rFonts w:ascii="Arial" w:hAnsi="Arial" w:cs="Arial"/>
          <w:color w:val="auto"/>
          <w:sz w:val="20"/>
          <w:szCs w:val="20"/>
          <w:lang w:val="en-SG"/>
        </w:rPr>
        <w:t>ảm</w:t>
      </w:r>
      <w:r w:rsidR="0053648E" w:rsidRPr="004372A6">
        <w:rPr>
          <w:rFonts w:ascii="Arial" w:hAnsi="Arial" w:cs="Arial"/>
          <w:color w:val="auto"/>
          <w:sz w:val="20"/>
          <w:szCs w:val="20"/>
        </w:rPr>
        <w:t xml:space="preserve">, tiết kiệm chi phí quản lý của Bảo hiểm xã hội Việt Nam thực hiện nộp vào </w:t>
      </w:r>
      <w:r w:rsidR="0053648E" w:rsidRPr="004372A6">
        <w:rPr>
          <w:rFonts w:ascii="Arial" w:hAnsi="Arial" w:cs="Arial"/>
          <w:color w:val="auto"/>
          <w:sz w:val="20"/>
          <w:szCs w:val="20"/>
        </w:rPr>
        <w:lastRenderedPageBreak/>
        <w:t xml:space="preserve">các Quỹ Bảo hiểm xã hội, </w:t>
      </w:r>
      <w:r w:rsidRPr="004372A6">
        <w:rPr>
          <w:rFonts w:ascii="Arial" w:hAnsi="Arial" w:cs="Arial"/>
          <w:color w:val="auto"/>
          <w:sz w:val="20"/>
          <w:szCs w:val="20"/>
        </w:rPr>
        <w:t>Quỹ</w:t>
      </w:r>
      <w:r w:rsidR="0053648E" w:rsidRPr="004372A6">
        <w:rPr>
          <w:rFonts w:ascii="Arial" w:hAnsi="Arial" w:cs="Arial"/>
          <w:color w:val="auto"/>
          <w:sz w:val="20"/>
          <w:szCs w:val="20"/>
        </w:rPr>
        <w:t xml:space="preserve"> Bảo hiểm thất nghiệp, Quỹ Bảo hiểm y tế tương ứng. Kinh phí cắt giảm, tiết kiệm của Tổng Liên đoàn Lao động Việt Nam từ nguồn thu 2% kinh phí công đoàn chuyển sang năm sau sử dụng theo quy định. Đối với kinh phí khoán của Ngân hàng Nhà nước Việt Nam theo quy định tại Quyết định số 07/2013/QĐ-</w:t>
      </w:r>
      <w:proofErr w:type="spellStart"/>
      <w:r w:rsidR="0053648E" w:rsidRPr="004372A6">
        <w:rPr>
          <w:rFonts w:ascii="Arial" w:hAnsi="Arial" w:cs="Arial"/>
          <w:color w:val="auto"/>
          <w:sz w:val="20"/>
          <w:szCs w:val="20"/>
        </w:rPr>
        <w:t>TTg</w:t>
      </w:r>
      <w:proofErr w:type="spellEnd"/>
      <w:r w:rsidR="0053648E" w:rsidRPr="004372A6">
        <w:rPr>
          <w:rFonts w:ascii="Arial" w:hAnsi="Arial" w:cs="Arial"/>
          <w:color w:val="auto"/>
          <w:sz w:val="20"/>
          <w:szCs w:val="20"/>
        </w:rPr>
        <w:t xml:space="preserve"> ngày 24 tháng 01 năm 2013 của Thủ tướng Chính phủ về chế độ tài chính của Ngân hàng Nhà nước</w:t>
      </w:r>
      <w:r w:rsidRPr="004372A6">
        <w:rPr>
          <w:rFonts w:ascii="Arial" w:hAnsi="Arial" w:cs="Arial"/>
          <w:color w:val="auto"/>
          <w:sz w:val="20"/>
          <w:szCs w:val="20"/>
          <w:lang w:val="en-SG"/>
        </w:rPr>
        <w:t xml:space="preserve"> </w:t>
      </w:r>
      <w:r w:rsidR="0053648E" w:rsidRPr="004372A6">
        <w:rPr>
          <w:rFonts w:ascii="Arial" w:hAnsi="Arial" w:cs="Arial"/>
          <w:color w:val="auto"/>
          <w:sz w:val="20"/>
          <w:szCs w:val="20"/>
        </w:rPr>
        <w:t>Việt Nam, thực hiện cắt giảm, tiết kiệm khi xây dựng phương án khoán kinh phí năm 2024.</w:t>
      </w:r>
    </w:p>
    <w:p w:rsidR="009E36CD" w:rsidRPr="004372A6" w:rsidRDefault="004372A6" w:rsidP="004372A6">
      <w:pPr>
        <w:pStyle w:val="BodyText"/>
        <w:tabs>
          <w:tab w:val="left" w:pos="1131"/>
        </w:tabs>
        <w:spacing w:after="120" w:line="240" w:lineRule="auto"/>
        <w:ind w:firstLine="720"/>
        <w:jc w:val="both"/>
        <w:rPr>
          <w:rFonts w:ascii="Arial" w:hAnsi="Arial" w:cs="Arial"/>
          <w:color w:val="auto"/>
          <w:sz w:val="20"/>
          <w:szCs w:val="20"/>
        </w:rPr>
      </w:pPr>
      <w:bookmarkStart w:id="5" w:name="bookmark8"/>
      <w:bookmarkEnd w:id="5"/>
      <w:r w:rsidRPr="004372A6">
        <w:rPr>
          <w:rFonts w:ascii="Arial" w:hAnsi="Arial" w:cs="Arial"/>
          <w:color w:val="auto"/>
          <w:sz w:val="20"/>
          <w:szCs w:val="20"/>
          <w:lang w:val="en-SG"/>
        </w:rPr>
        <w:t xml:space="preserve">c) </w:t>
      </w:r>
      <w:r w:rsidR="0053648E" w:rsidRPr="004372A6">
        <w:rPr>
          <w:rFonts w:ascii="Arial" w:hAnsi="Arial" w:cs="Arial"/>
          <w:color w:val="auto"/>
          <w:sz w:val="20"/>
          <w:szCs w:val="20"/>
        </w:rPr>
        <w:t xml:space="preserve">Đối với kinh phí cắt giảm, tiết kiệm từ nguồn thu phí được khấu trừ để lại theo quy định của pháp luật phí, lệ phí: Căn cứ quyết định cắt giảm, tiết kiệm của cơ quan chủ quản, các cơ quan, đơn vị thực hiện nộp kinh phí cắt giảm, tiết kiệm vào ngân sách nhà nước. </w:t>
      </w:r>
      <w:r w:rsidRPr="004372A6">
        <w:rPr>
          <w:rFonts w:ascii="Arial" w:hAnsi="Arial" w:cs="Arial"/>
          <w:color w:val="auto"/>
          <w:sz w:val="20"/>
          <w:szCs w:val="20"/>
        </w:rPr>
        <w:t>Đến hết năm ngân sách, trường h</w:t>
      </w:r>
      <w:r w:rsidRPr="004372A6">
        <w:rPr>
          <w:rFonts w:ascii="Arial" w:hAnsi="Arial" w:cs="Arial"/>
          <w:color w:val="auto"/>
          <w:sz w:val="20"/>
          <w:szCs w:val="20"/>
          <w:lang w:val="en-SG"/>
        </w:rPr>
        <w:t>ợ</w:t>
      </w:r>
      <w:r w:rsidR="0053648E" w:rsidRPr="004372A6">
        <w:rPr>
          <w:rFonts w:ascii="Arial" w:hAnsi="Arial" w:cs="Arial"/>
          <w:color w:val="auto"/>
          <w:sz w:val="20"/>
          <w:szCs w:val="20"/>
        </w:rPr>
        <w:t xml:space="preserve">p số thu có biến động </w:t>
      </w:r>
      <w:r w:rsidRPr="004372A6">
        <w:rPr>
          <w:rFonts w:ascii="Arial" w:hAnsi="Arial" w:cs="Arial"/>
          <w:color w:val="auto"/>
          <w:sz w:val="20"/>
          <w:szCs w:val="20"/>
        </w:rPr>
        <w:t>so dự</w:t>
      </w:r>
      <w:r w:rsidR="0053648E" w:rsidRPr="004372A6">
        <w:rPr>
          <w:rFonts w:ascii="Arial" w:hAnsi="Arial" w:cs="Arial"/>
          <w:color w:val="auto"/>
          <w:sz w:val="20"/>
          <w:szCs w:val="20"/>
        </w:rPr>
        <w:t xml:space="preserve"> toán giao đầu năm, thủ trưởng cơ quan, đơn vị có trách nhiệm báo cáo cơ quan quản lý cấp trên quyết định điều chỉnh kinh phí cắt giảm, tiết kiệm như quy định tại khoản 1 Điều này.</w:t>
      </w:r>
    </w:p>
    <w:p w:rsidR="009E36CD" w:rsidRPr="004372A6" w:rsidRDefault="004372A6" w:rsidP="004372A6">
      <w:pPr>
        <w:pStyle w:val="BodyText"/>
        <w:tabs>
          <w:tab w:val="left" w:pos="1150"/>
        </w:tabs>
        <w:spacing w:after="120" w:line="240" w:lineRule="auto"/>
        <w:ind w:firstLine="720"/>
        <w:jc w:val="both"/>
        <w:rPr>
          <w:rFonts w:ascii="Arial" w:hAnsi="Arial" w:cs="Arial"/>
          <w:color w:val="auto"/>
          <w:sz w:val="20"/>
          <w:szCs w:val="20"/>
        </w:rPr>
      </w:pPr>
      <w:bookmarkStart w:id="6" w:name="bookmark9"/>
      <w:bookmarkEnd w:id="6"/>
      <w:r w:rsidRPr="004372A6">
        <w:rPr>
          <w:rFonts w:ascii="Arial" w:hAnsi="Arial" w:cs="Arial"/>
          <w:color w:val="auto"/>
          <w:sz w:val="20"/>
          <w:szCs w:val="20"/>
          <w:lang w:val="en-SG"/>
        </w:rPr>
        <w:t xml:space="preserve">d) </w:t>
      </w:r>
      <w:r w:rsidRPr="004372A6">
        <w:rPr>
          <w:rFonts w:ascii="Arial" w:hAnsi="Arial" w:cs="Arial"/>
          <w:color w:val="auto"/>
          <w:sz w:val="20"/>
          <w:szCs w:val="20"/>
        </w:rPr>
        <w:t>Đ</w:t>
      </w:r>
      <w:r w:rsidRPr="004372A6">
        <w:rPr>
          <w:rFonts w:ascii="Arial" w:hAnsi="Arial" w:cs="Arial"/>
          <w:color w:val="auto"/>
          <w:sz w:val="20"/>
          <w:szCs w:val="20"/>
          <w:lang w:val="en-SG"/>
        </w:rPr>
        <w:t>ố</w:t>
      </w:r>
      <w:r w:rsidR="0053648E" w:rsidRPr="004372A6">
        <w:rPr>
          <w:rFonts w:ascii="Arial" w:hAnsi="Arial" w:cs="Arial"/>
          <w:color w:val="auto"/>
          <w:sz w:val="20"/>
          <w:szCs w:val="20"/>
        </w:rPr>
        <w:t xml:space="preserve">i với kinh phí cắt giảm, tiết kiệm từ nguồn thu sự nghiệp, thu khác được để lại: Căn cứ quyết định cắt giảm, tiết kiệm của cơ quan chủ quản, các cơ quan, đơn vị trích vào quỹ phát triển hoạt động sự nghiệp của đơn vị để tăng </w:t>
      </w:r>
      <w:r w:rsidRPr="004372A6">
        <w:rPr>
          <w:rFonts w:ascii="Arial" w:hAnsi="Arial" w:cs="Arial"/>
          <w:color w:val="auto"/>
          <w:sz w:val="20"/>
          <w:szCs w:val="20"/>
        </w:rPr>
        <w:t>đầu</w:t>
      </w:r>
      <w:r w:rsidR="0053648E" w:rsidRPr="004372A6">
        <w:rPr>
          <w:rFonts w:ascii="Arial" w:hAnsi="Arial" w:cs="Arial"/>
          <w:color w:val="auto"/>
          <w:sz w:val="20"/>
          <w:szCs w:val="20"/>
        </w:rPr>
        <w:t xml:space="preserve"> tư phát triển hoạt động sự nghiệp. </w:t>
      </w:r>
      <w:r w:rsidRPr="004372A6">
        <w:rPr>
          <w:rFonts w:ascii="Arial" w:hAnsi="Arial" w:cs="Arial"/>
          <w:color w:val="auto"/>
          <w:sz w:val="20"/>
          <w:szCs w:val="20"/>
        </w:rPr>
        <w:t>Đến</w:t>
      </w:r>
      <w:r w:rsidR="0053648E" w:rsidRPr="004372A6">
        <w:rPr>
          <w:rFonts w:ascii="Arial" w:hAnsi="Arial" w:cs="Arial"/>
          <w:color w:val="auto"/>
          <w:sz w:val="20"/>
          <w:szCs w:val="20"/>
        </w:rPr>
        <w:t xml:space="preserve"> hết năm ngân sách, trường hợp số thu có biến động </w:t>
      </w:r>
      <w:r w:rsidRPr="004372A6">
        <w:rPr>
          <w:rFonts w:ascii="Arial" w:hAnsi="Arial" w:cs="Arial"/>
          <w:color w:val="auto"/>
          <w:sz w:val="20"/>
          <w:szCs w:val="20"/>
        </w:rPr>
        <w:t>so dự</w:t>
      </w:r>
      <w:r w:rsidR="0053648E" w:rsidRPr="004372A6">
        <w:rPr>
          <w:rFonts w:ascii="Arial" w:hAnsi="Arial" w:cs="Arial"/>
          <w:color w:val="auto"/>
          <w:sz w:val="20"/>
          <w:szCs w:val="20"/>
        </w:rPr>
        <w:t xml:space="preserve"> toán giao đầu năm, thủ trưởng cơ quan, đơn vị có trách nhiệm báo cáo cơ quan quản lý cấp trên quyết định điều chỉnh kinh phí cắt giảm, tiết kiệm như quy định tại khoản 1 Điều này.</w:t>
      </w:r>
    </w:p>
    <w:p w:rsidR="009E36CD" w:rsidRPr="004372A6" w:rsidRDefault="0053648E" w:rsidP="004372A6">
      <w:pPr>
        <w:pStyle w:val="BodyText"/>
        <w:spacing w:after="120" w:line="240" w:lineRule="auto"/>
        <w:ind w:firstLine="720"/>
        <w:jc w:val="both"/>
        <w:rPr>
          <w:rFonts w:ascii="Arial" w:hAnsi="Arial" w:cs="Arial"/>
          <w:color w:val="auto"/>
          <w:sz w:val="20"/>
          <w:szCs w:val="20"/>
        </w:rPr>
      </w:pPr>
      <w:r w:rsidRPr="004372A6">
        <w:rPr>
          <w:rFonts w:ascii="Arial" w:hAnsi="Arial" w:cs="Arial"/>
          <w:b/>
          <w:bCs/>
          <w:color w:val="auto"/>
          <w:sz w:val="20"/>
          <w:szCs w:val="20"/>
        </w:rPr>
        <w:t xml:space="preserve">Điều 3. </w:t>
      </w:r>
      <w:r w:rsidRPr="004372A6">
        <w:rPr>
          <w:rFonts w:ascii="Arial" w:hAnsi="Arial" w:cs="Arial"/>
          <w:color w:val="auto"/>
          <w:sz w:val="20"/>
          <w:szCs w:val="20"/>
        </w:rPr>
        <w:t xml:space="preserve">Nghị quyết này có hiệu lực </w:t>
      </w:r>
      <w:r w:rsidR="0033212E" w:rsidRPr="004372A6">
        <w:rPr>
          <w:rFonts w:ascii="Arial" w:hAnsi="Arial" w:cs="Arial"/>
          <w:color w:val="auto"/>
          <w:sz w:val="20"/>
          <w:szCs w:val="20"/>
        </w:rPr>
        <w:t>kể</w:t>
      </w:r>
      <w:r w:rsidRPr="004372A6">
        <w:rPr>
          <w:rFonts w:ascii="Arial" w:hAnsi="Arial" w:cs="Arial"/>
          <w:color w:val="auto"/>
          <w:sz w:val="20"/>
          <w:szCs w:val="20"/>
        </w:rPr>
        <w:t xml:space="preserve"> từ ngày ký ban hành.</w:t>
      </w:r>
    </w:p>
    <w:p w:rsidR="009E36CD" w:rsidRPr="00D365CD" w:rsidRDefault="0053648E" w:rsidP="0090740E">
      <w:pPr>
        <w:pStyle w:val="BodyText"/>
        <w:spacing w:after="0" w:line="240" w:lineRule="auto"/>
        <w:ind w:firstLine="720"/>
        <w:jc w:val="both"/>
        <w:rPr>
          <w:rFonts w:ascii="Arial" w:hAnsi="Arial" w:cs="Arial"/>
          <w:color w:val="auto"/>
          <w:sz w:val="20"/>
          <w:szCs w:val="20"/>
          <w:lang w:val="en-SG"/>
        </w:rPr>
      </w:pPr>
      <w:r w:rsidRPr="004372A6">
        <w:rPr>
          <w:rFonts w:ascii="Arial" w:hAnsi="Arial" w:cs="Arial"/>
          <w:b/>
          <w:bCs/>
          <w:color w:val="auto"/>
          <w:sz w:val="20"/>
          <w:szCs w:val="20"/>
        </w:rPr>
        <w:t xml:space="preserve">Điều 4. </w:t>
      </w:r>
      <w:r w:rsidRPr="004372A6">
        <w:rPr>
          <w:rFonts w:ascii="Arial" w:hAnsi="Arial" w:cs="Arial"/>
          <w:color w:val="auto"/>
          <w:sz w:val="20"/>
          <w:szCs w:val="20"/>
        </w:rPr>
        <w:t xml:space="preserve">Bộ trưởng, Thủ trưởng cơ quan ngang bộ, cơ quan thuộc Chính phủ, Chủ tịch </w:t>
      </w:r>
      <w:r w:rsidR="004372A6" w:rsidRPr="004372A6">
        <w:rPr>
          <w:rFonts w:ascii="Arial" w:hAnsi="Arial" w:cs="Arial"/>
          <w:color w:val="auto"/>
          <w:sz w:val="20"/>
          <w:szCs w:val="20"/>
        </w:rPr>
        <w:t>Ủy</w:t>
      </w:r>
      <w:r w:rsidRPr="004372A6">
        <w:rPr>
          <w:rFonts w:ascii="Arial" w:hAnsi="Arial" w:cs="Arial"/>
          <w:color w:val="auto"/>
          <w:sz w:val="20"/>
          <w:szCs w:val="20"/>
        </w:rPr>
        <w:t xml:space="preserve"> ban nhân dân các</w:t>
      </w:r>
      <w:r w:rsidR="004372A6" w:rsidRPr="004372A6">
        <w:rPr>
          <w:rFonts w:ascii="Arial" w:hAnsi="Arial" w:cs="Arial"/>
          <w:color w:val="auto"/>
          <w:sz w:val="20"/>
          <w:szCs w:val="20"/>
        </w:rPr>
        <w:t xml:space="preserve"> tỉnh, thành </w:t>
      </w:r>
      <w:proofErr w:type="spellStart"/>
      <w:r w:rsidR="004372A6" w:rsidRPr="004372A6">
        <w:rPr>
          <w:rFonts w:ascii="Arial" w:hAnsi="Arial" w:cs="Arial"/>
          <w:color w:val="auto"/>
          <w:sz w:val="20"/>
          <w:szCs w:val="20"/>
        </w:rPr>
        <w:t>ph</w:t>
      </w:r>
      <w:proofErr w:type="spellEnd"/>
      <w:r w:rsidR="004372A6" w:rsidRPr="004372A6">
        <w:rPr>
          <w:rFonts w:ascii="Arial" w:hAnsi="Arial" w:cs="Arial"/>
          <w:color w:val="auto"/>
          <w:sz w:val="20"/>
          <w:szCs w:val="20"/>
          <w:lang w:val="en-SG"/>
        </w:rPr>
        <w:t>ố</w:t>
      </w:r>
      <w:r w:rsidRPr="004372A6">
        <w:rPr>
          <w:rFonts w:ascii="Arial" w:hAnsi="Arial" w:cs="Arial"/>
          <w:color w:val="auto"/>
          <w:sz w:val="20"/>
          <w:szCs w:val="20"/>
        </w:rPr>
        <w:t xml:space="preserve"> trực thuộc trung ương chịu trách nhiệm thi hành Nghị quyết này./</w:t>
      </w:r>
      <w:r w:rsidR="00D365CD">
        <w:rPr>
          <w:rFonts w:ascii="Arial" w:hAnsi="Arial" w:cs="Arial"/>
          <w:color w:val="auto"/>
          <w:sz w:val="20"/>
          <w:szCs w:val="20"/>
          <w:lang w:val="en-SG"/>
        </w:rPr>
        <w:t>.</w:t>
      </w:r>
    </w:p>
    <w:p w:rsidR="0090740E" w:rsidRPr="004372A6" w:rsidRDefault="0090740E" w:rsidP="0090740E">
      <w:pPr>
        <w:pStyle w:val="BodyText"/>
        <w:spacing w:after="0" w:line="240" w:lineRule="auto"/>
        <w:ind w:firstLine="0"/>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1"/>
      </w:tblGrid>
      <w:tr w:rsidR="004372A6" w:rsidRPr="004372A6" w:rsidTr="0090740E">
        <w:tc>
          <w:tcPr>
            <w:tcW w:w="4598" w:type="dxa"/>
            <w:vAlign w:val="center"/>
          </w:tcPr>
          <w:p w:rsidR="004372A6" w:rsidRPr="004372A6" w:rsidRDefault="004372A6" w:rsidP="0090740E">
            <w:pPr>
              <w:pStyle w:val="Bodytext20"/>
              <w:rPr>
                <w:rFonts w:ascii="Arial" w:hAnsi="Arial" w:cs="Arial"/>
                <w:color w:val="auto"/>
                <w:sz w:val="20"/>
                <w:szCs w:val="20"/>
              </w:rPr>
            </w:pPr>
            <w:r w:rsidRPr="004372A6">
              <w:rPr>
                <w:rFonts w:ascii="Arial" w:hAnsi="Arial" w:cs="Arial"/>
                <w:b/>
                <w:bCs/>
                <w:i/>
                <w:iCs/>
                <w:color w:val="auto"/>
                <w:sz w:val="20"/>
                <w:szCs w:val="20"/>
              </w:rPr>
              <w:t>Nơi nhận:</w:t>
            </w:r>
          </w:p>
          <w:p w:rsidR="004372A6" w:rsidRPr="004372A6" w:rsidRDefault="004372A6" w:rsidP="0090740E">
            <w:pPr>
              <w:pStyle w:val="Bodytext20"/>
              <w:tabs>
                <w:tab w:val="left" w:pos="267"/>
              </w:tabs>
              <w:rPr>
                <w:rFonts w:ascii="Arial" w:hAnsi="Arial" w:cs="Arial"/>
                <w:color w:val="auto"/>
                <w:sz w:val="20"/>
                <w:szCs w:val="20"/>
              </w:rPr>
            </w:pPr>
            <w:bookmarkStart w:id="7" w:name="bookmark10"/>
            <w:bookmarkEnd w:id="7"/>
            <w:r w:rsidRPr="004372A6">
              <w:rPr>
                <w:rFonts w:ascii="Arial" w:hAnsi="Arial" w:cs="Arial"/>
                <w:color w:val="auto"/>
                <w:sz w:val="20"/>
                <w:szCs w:val="20"/>
                <w:lang w:val="en-SG"/>
              </w:rPr>
              <w:t xml:space="preserve">- </w:t>
            </w:r>
            <w:r w:rsidRPr="004372A6">
              <w:rPr>
                <w:rFonts w:ascii="Arial" w:hAnsi="Arial" w:cs="Arial"/>
                <w:color w:val="auto"/>
                <w:sz w:val="20"/>
                <w:szCs w:val="20"/>
              </w:rPr>
              <w:t>Ban Bí thư Trung ương Đảng;</w:t>
            </w:r>
          </w:p>
          <w:p w:rsidR="004372A6" w:rsidRPr="004372A6" w:rsidRDefault="004372A6" w:rsidP="0090740E">
            <w:pPr>
              <w:pStyle w:val="Bodytext20"/>
              <w:tabs>
                <w:tab w:val="left" w:pos="267"/>
              </w:tabs>
              <w:rPr>
                <w:rFonts w:ascii="Arial" w:hAnsi="Arial" w:cs="Arial"/>
                <w:color w:val="auto"/>
                <w:sz w:val="20"/>
                <w:szCs w:val="20"/>
              </w:rPr>
            </w:pPr>
            <w:bookmarkStart w:id="8" w:name="bookmark11"/>
            <w:bookmarkEnd w:id="8"/>
            <w:r w:rsidRPr="004372A6">
              <w:rPr>
                <w:rFonts w:ascii="Arial" w:hAnsi="Arial" w:cs="Arial"/>
                <w:color w:val="auto"/>
                <w:sz w:val="20"/>
                <w:szCs w:val="20"/>
                <w:lang w:val="en-SG"/>
              </w:rPr>
              <w:t xml:space="preserve">- </w:t>
            </w:r>
            <w:proofErr w:type="spellStart"/>
            <w:r w:rsidRPr="004372A6">
              <w:rPr>
                <w:rFonts w:ascii="Arial" w:hAnsi="Arial" w:cs="Arial"/>
                <w:color w:val="auto"/>
                <w:sz w:val="20"/>
                <w:szCs w:val="20"/>
              </w:rPr>
              <w:t>TTgCP</w:t>
            </w:r>
            <w:proofErr w:type="spellEnd"/>
            <w:r w:rsidRPr="004372A6">
              <w:rPr>
                <w:rFonts w:ascii="Arial" w:hAnsi="Arial" w:cs="Arial"/>
                <w:color w:val="auto"/>
                <w:sz w:val="20"/>
                <w:szCs w:val="20"/>
              </w:rPr>
              <w:t xml:space="preserve">, các </w:t>
            </w:r>
            <w:proofErr w:type="spellStart"/>
            <w:r w:rsidRPr="004372A6">
              <w:rPr>
                <w:rFonts w:ascii="Arial" w:hAnsi="Arial" w:cs="Arial"/>
                <w:color w:val="auto"/>
                <w:sz w:val="20"/>
                <w:szCs w:val="20"/>
              </w:rPr>
              <w:t>PTTg</w:t>
            </w:r>
            <w:proofErr w:type="spellEnd"/>
            <w:r w:rsidRPr="004372A6">
              <w:rPr>
                <w:rFonts w:ascii="Arial" w:hAnsi="Arial" w:cs="Arial"/>
                <w:color w:val="auto"/>
                <w:sz w:val="20"/>
                <w:szCs w:val="20"/>
              </w:rPr>
              <w:t>;</w:t>
            </w:r>
          </w:p>
          <w:p w:rsidR="004372A6" w:rsidRPr="004372A6" w:rsidRDefault="004372A6" w:rsidP="0090740E">
            <w:pPr>
              <w:pStyle w:val="Bodytext20"/>
              <w:tabs>
                <w:tab w:val="left" w:pos="267"/>
              </w:tabs>
              <w:rPr>
                <w:rFonts w:ascii="Arial" w:hAnsi="Arial" w:cs="Arial"/>
                <w:color w:val="auto"/>
                <w:sz w:val="20"/>
                <w:szCs w:val="20"/>
              </w:rPr>
            </w:pPr>
            <w:bookmarkStart w:id="9" w:name="bookmark12"/>
            <w:bookmarkEnd w:id="9"/>
            <w:r w:rsidRPr="004372A6">
              <w:rPr>
                <w:rFonts w:ascii="Arial" w:hAnsi="Arial" w:cs="Arial"/>
                <w:color w:val="auto"/>
                <w:sz w:val="20"/>
                <w:szCs w:val="20"/>
                <w:lang w:val="en-SG"/>
              </w:rPr>
              <w:t xml:space="preserve">- </w:t>
            </w:r>
            <w:r w:rsidRPr="004372A6">
              <w:rPr>
                <w:rFonts w:ascii="Arial" w:hAnsi="Arial" w:cs="Arial"/>
                <w:color w:val="auto"/>
                <w:sz w:val="20"/>
                <w:szCs w:val="20"/>
              </w:rPr>
              <w:t>Các Bộ, cơ quan ngang Bộ, cơ quan thuộc CP;</w:t>
            </w:r>
          </w:p>
          <w:p w:rsidR="004372A6" w:rsidRPr="004372A6" w:rsidRDefault="004372A6" w:rsidP="0090740E">
            <w:pPr>
              <w:pStyle w:val="Bodytext20"/>
              <w:tabs>
                <w:tab w:val="left" w:pos="267"/>
              </w:tabs>
              <w:rPr>
                <w:rFonts w:ascii="Arial" w:hAnsi="Arial" w:cs="Arial"/>
                <w:color w:val="auto"/>
                <w:sz w:val="20"/>
                <w:szCs w:val="20"/>
              </w:rPr>
            </w:pPr>
            <w:bookmarkStart w:id="10" w:name="bookmark13"/>
            <w:bookmarkEnd w:id="10"/>
            <w:r w:rsidRPr="004372A6">
              <w:rPr>
                <w:rFonts w:ascii="Arial" w:hAnsi="Arial" w:cs="Arial"/>
                <w:color w:val="auto"/>
                <w:sz w:val="20"/>
                <w:szCs w:val="20"/>
                <w:lang w:val="en-SG"/>
              </w:rPr>
              <w:t xml:space="preserve">- </w:t>
            </w:r>
            <w:r w:rsidRPr="004372A6">
              <w:rPr>
                <w:rFonts w:ascii="Arial" w:hAnsi="Arial" w:cs="Arial"/>
                <w:color w:val="auto"/>
                <w:sz w:val="20"/>
                <w:szCs w:val="20"/>
              </w:rPr>
              <w:t>HĐND, UBND các tỉnh, TP trực thuộc TW;</w:t>
            </w:r>
          </w:p>
          <w:p w:rsidR="004372A6" w:rsidRPr="004372A6" w:rsidRDefault="004372A6" w:rsidP="0090740E">
            <w:pPr>
              <w:pStyle w:val="Bodytext20"/>
              <w:tabs>
                <w:tab w:val="left" w:pos="267"/>
              </w:tabs>
              <w:rPr>
                <w:rFonts w:ascii="Arial" w:hAnsi="Arial" w:cs="Arial"/>
                <w:color w:val="auto"/>
                <w:sz w:val="20"/>
                <w:szCs w:val="20"/>
              </w:rPr>
            </w:pPr>
            <w:bookmarkStart w:id="11" w:name="bookmark14"/>
            <w:bookmarkEnd w:id="11"/>
            <w:r w:rsidRPr="004372A6">
              <w:rPr>
                <w:rFonts w:ascii="Arial" w:hAnsi="Arial" w:cs="Arial"/>
                <w:color w:val="auto"/>
                <w:sz w:val="20"/>
                <w:szCs w:val="20"/>
                <w:lang w:val="en-SG"/>
              </w:rPr>
              <w:t xml:space="preserve">- </w:t>
            </w:r>
            <w:r w:rsidRPr="004372A6">
              <w:rPr>
                <w:rFonts w:ascii="Arial" w:hAnsi="Arial" w:cs="Arial"/>
                <w:color w:val="auto"/>
                <w:sz w:val="20"/>
                <w:szCs w:val="20"/>
              </w:rPr>
              <w:t>Văn phòng TW và các Ban của Đảng;</w:t>
            </w:r>
          </w:p>
          <w:p w:rsidR="004372A6" w:rsidRPr="004372A6" w:rsidRDefault="004372A6" w:rsidP="0090740E">
            <w:pPr>
              <w:pStyle w:val="Bodytext20"/>
              <w:rPr>
                <w:rFonts w:ascii="Arial" w:hAnsi="Arial" w:cs="Arial"/>
                <w:color w:val="auto"/>
                <w:sz w:val="20"/>
                <w:szCs w:val="20"/>
              </w:rPr>
            </w:pPr>
            <w:r w:rsidRPr="004372A6">
              <w:rPr>
                <w:rFonts w:ascii="Arial" w:hAnsi="Arial" w:cs="Arial"/>
                <w:color w:val="auto"/>
                <w:sz w:val="20"/>
                <w:szCs w:val="20"/>
                <w:lang w:val="en-SG"/>
              </w:rPr>
              <w:t xml:space="preserve">- </w:t>
            </w:r>
            <w:r w:rsidRPr="004372A6">
              <w:rPr>
                <w:rFonts w:ascii="Arial" w:hAnsi="Arial" w:cs="Arial"/>
                <w:color w:val="auto"/>
                <w:sz w:val="20"/>
                <w:szCs w:val="20"/>
              </w:rPr>
              <w:t>V</w:t>
            </w:r>
            <w:r w:rsidRPr="004372A6">
              <w:rPr>
                <w:rFonts w:ascii="Arial" w:hAnsi="Arial" w:cs="Arial"/>
                <w:color w:val="auto"/>
                <w:sz w:val="20"/>
                <w:szCs w:val="20"/>
                <w:lang w:val="en-SG"/>
              </w:rPr>
              <w:t>ă</w:t>
            </w:r>
            <w:r w:rsidRPr="004372A6">
              <w:rPr>
                <w:rFonts w:ascii="Arial" w:hAnsi="Arial" w:cs="Arial"/>
                <w:color w:val="auto"/>
                <w:sz w:val="20"/>
                <w:szCs w:val="20"/>
              </w:rPr>
              <w:t>n phòng Tổng Bí thư;</w:t>
            </w:r>
          </w:p>
          <w:p w:rsidR="004372A6" w:rsidRPr="004372A6" w:rsidRDefault="004372A6" w:rsidP="0090740E">
            <w:pPr>
              <w:pStyle w:val="Bodytext20"/>
              <w:tabs>
                <w:tab w:val="left" w:pos="267"/>
              </w:tabs>
              <w:rPr>
                <w:rFonts w:ascii="Arial" w:hAnsi="Arial" w:cs="Arial"/>
                <w:color w:val="auto"/>
                <w:sz w:val="20"/>
                <w:szCs w:val="20"/>
              </w:rPr>
            </w:pPr>
            <w:bookmarkStart w:id="12" w:name="bookmark15"/>
            <w:bookmarkEnd w:id="12"/>
            <w:r w:rsidRPr="004372A6">
              <w:rPr>
                <w:rFonts w:ascii="Arial" w:hAnsi="Arial" w:cs="Arial"/>
                <w:color w:val="auto"/>
                <w:sz w:val="20"/>
                <w:szCs w:val="20"/>
                <w:lang w:val="en-SG"/>
              </w:rPr>
              <w:t xml:space="preserve">- </w:t>
            </w:r>
            <w:r w:rsidRPr="004372A6">
              <w:rPr>
                <w:rFonts w:ascii="Arial" w:hAnsi="Arial" w:cs="Arial"/>
                <w:color w:val="auto"/>
                <w:sz w:val="20"/>
                <w:szCs w:val="20"/>
              </w:rPr>
              <w:t>Văn phòng Chủ tịch nước;</w:t>
            </w:r>
          </w:p>
          <w:p w:rsidR="004372A6" w:rsidRPr="004372A6" w:rsidRDefault="004372A6" w:rsidP="0090740E">
            <w:pPr>
              <w:pStyle w:val="Bodytext20"/>
              <w:tabs>
                <w:tab w:val="left" w:pos="267"/>
              </w:tabs>
              <w:rPr>
                <w:rFonts w:ascii="Arial" w:hAnsi="Arial" w:cs="Arial"/>
                <w:color w:val="auto"/>
                <w:sz w:val="20"/>
                <w:szCs w:val="20"/>
              </w:rPr>
            </w:pPr>
            <w:bookmarkStart w:id="13" w:name="bookmark16"/>
            <w:bookmarkEnd w:id="13"/>
            <w:r w:rsidRPr="004372A6">
              <w:rPr>
                <w:rFonts w:ascii="Arial" w:hAnsi="Arial" w:cs="Arial"/>
                <w:color w:val="auto"/>
                <w:sz w:val="20"/>
                <w:szCs w:val="20"/>
                <w:lang w:val="en-SG"/>
              </w:rPr>
              <w:t xml:space="preserve">- </w:t>
            </w:r>
            <w:r w:rsidRPr="004372A6">
              <w:rPr>
                <w:rFonts w:ascii="Arial" w:hAnsi="Arial" w:cs="Arial"/>
                <w:color w:val="auto"/>
                <w:sz w:val="20"/>
                <w:szCs w:val="20"/>
              </w:rPr>
              <w:t>Hội đồng Dân tộc và các UB của Quốc hội;</w:t>
            </w:r>
          </w:p>
          <w:p w:rsidR="004372A6" w:rsidRPr="004372A6" w:rsidRDefault="004372A6" w:rsidP="0090740E">
            <w:pPr>
              <w:pStyle w:val="Bodytext20"/>
              <w:tabs>
                <w:tab w:val="left" w:pos="267"/>
              </w:tabs>
              <w:rPr>
                <w:rFonts w:ascii="Arial" w:hAnsi="Arial" w:cs="Arial"/>
                <w:color w:val="auto"/>
                <w:sz w:val="20"/>
                <w:szCs w:val="20"/>
              </w:rPr>
            </w:pPr>
            <w:bookmarkStart w:id="14" w:name="bookmark17"/>
            <w:bookmarkEnd w:id="14"/>
            <w:r w:rsidRPr="004372A6">
              <w:rPr>
                <w:rFonts w:ascii="Arial" w:hAnsi="Arial" w:cs="Arial"/>
                <w:color w:val="auto"/>
                <w:sz w:val="20"/>
                <w:szCs w:val="20"/>
                <w:lang w:val="en-SG"/>
              </w:rPr>
              <w:t xml:space="preserve">- </w:t>
            </w:r>
            <w:r w:rsidRPr="004372A6">
              <w:rPr>
                <w:rFonts w:ascii="Arial" w:hAnsi="Arial" w:cs="Arial"/>
                <w:color w:val="auto"/>
                <w:sz w:val="20"/>
                <w:szCs w:val="20"/>
              </w:rPr>
              <w:t>Văn phòng Quốc hội;</w:t>
            </w:r>
          </w:p>
          <w:p w:rsidR="004372A6" w:rsidRPr="004372A6" w:rsidRDefault="004372A6" w:rsidP="0090740E">
            <w:pPr>
              <w:pStyle w:val="Bodytext20"/>
              <w:tabs>
                <w:tab w:val="left" w:pos="267"/>
              </w:tabs>
              <w:rPr>
                <w:rFonts w:ascii="Arial" w:hAnsi="Arial" w:cs="Arial"/>
                <w:color w:val="auto"/>
                <w:sz w:val="20"/>
                <w:szCs w:val="20"/>
              </w:rPr>
            </w:pPr>
            <w:bookmarkStart w:id="15" w:name="bookmark18"/>
            <w:bookmarkEnd w:id="15"/>
            <w:r w:rsidRPr="004372A6">
              <w:rPr>
                <w:rFonts w:ascii="Arial" w:hAnsi="Arial" w:cs="Arial"/>
                <w:color w:val="auto"/>
                <w:sz w:val="20"/>
                <w:szCs w:val="20"/>
                <w:lang w:val="en-SG"/>
              </w:rPr>
              <w:t xml:space="preserve">- </w:t>
            </w:r>
            <w:proofErr w:type="spellStart"/>
            <w:r w:rsidRPr="004372A6">
              <w:rPr>
                <w:rFonts w:ascii="Arial" w:hAnsi="Arial" w:cs="Arial"/>
                <w:color w:val="auto"/>
                <w:sz w:val="20"/>
                <w:szCs w:val="20"/>
              </w:rPr>
              <w:t>Tòa</w:t>
            </w:r>
            <w:proofErr w:type="spellEnd"/>
            <w:r w:rsidRPr="004372A6">
              <w:rPr>
                <w:rFonts w:ascii="Arial" w:hAnsi="Arial" w:cs="Arial"/>
                <w:color w:val="auto"/>
                <w:sz w:val="20"/>
                <w:szCs w:val="20"/>
              </w:rPr>
              <w:t xml:space="preserve"> án nhân dân tối cao;</w:t>
            </w:r>
          </w:p>
          <w:p w:rsidR="004372A6" w:rsidRPr="004372A6" w:rsidRDefault="004372A6" w:rsidP="0090740E">
            <w:pPr>
              <w:pStyle w:val="Bodytext20"/>
              <w:tabs>
                <w:tab w:val="left" w:pos="267"/>
              </w:tabs>
              <w:rPr>
                <w:rFonts w:ascii="Arial" w:hAnsi="Arial" w:cs="Arial"/>
                <w:color w:val="auto"/>
                <w:sz w:val="20"/>
                <w:szCs w:val="20"/>
              </w:rPr>
            </w:pPr>
            <w:bookmarkStart w:id="16" w:name="bookmark19"/>
            <w:bookmarkEnd w:id="16"/>
            <w:r w:rsidRPr="004372A6">
              <w:rPr>
                <w:rFonts w:ascii="Arial" w:hAnsi="Arial" w:cs="Arial"/>
                <w:color w:val="auto"/>
                <w:sz w:val="20"/>
                <w:szCs w:val="20"/>
                <w:lang w:val="en-SG"/>
              </w:rPr>
              <w:t xml:space="preserve">- </w:t>
            </w:r>
            <w:r w:rsidRPr="004372A6">
              <w:rPr>
                <w:rFonts w:ascii="Arial" w:hAnsi="Arial" w:cs="Arial"/>
                <w:color w:val="auto"/>
                <w:sz w:val="20"/>
                <w:szCs w:val="20"/>
              </w:rPr>
              <w:t>Viện Kiểm sát nhân dân tối cao;</w:t>
            </w:r>
          </w:p>
          <w:p w:rsidR="004372A6" w:rsidRPr="004372A6" w:rsidRDefault="004372A6" w:rsidP="0090740E">
            <w:pPr>
              <w:pStyle w:val="Bodytext20"/>
              <w:tabs>
                <w:tab w:val="left" w:pos="267"/>
              </w:tabs>
              <w:rPr>
                <w:rFonts w:ascii="Arial" w:hAnsi="Arial" w:cs="Arial"/>
                <w:color w:val="auto"/>
                <w:sz w:val="20"/>
                <w:szCs w:val="20"/>
              </w:rPr>
            </w:pPr>
            <w:bookmarkStart w:id="17" w:name="bookmark20"/>
            <w:bookmarkEnd w:id="17"/>
            <w:r w:rsidRPr="004372A6">
              <w:rPr>
                <w:rFonts w:ascii="Arial" w:hAnsi="Arial" w:cs="Arial"/>
                <w:color w:val="auto"/>
                <w:sz w:val="20"/>
                <w:szCs w:val="20"/>
                <w:lang w:val="en-SG"/>
              </w:rPr>
              <w:t xml:space="preserve">- </w:t>
            </w:r>
            <w:r w:rsidRPr="004372A6">
              <w:rPr>
                <w:rFonts w:ascii="Arial" w:hAnsi="Arial" w:cs="Arial"/>
                <w:color w:val="auto"/>
                <w:sz w:val="20"/>
                <w:szCs w:val="20"/>
              </w:rPr>
              <w:t>UB Giám sát tài chính QG;</w:t>
            </w:r>
          </w:p>
          <w:p w:rsidR="004372A6" w:rsidRPr="004372A6" w:rsidRDefault="004372A6" w:rsidP="0090740E">
            <w:pPr>
              <w:pStyle w:val="Bodytext20"/>
              <w:tabs>
                <w:tab w:val="left" w:pos="267"/>
              </w:tabs>
              <w:rPr>
                <w:rFonts w:ascii="Arial" w:hAnsi="Arial" w:cs="Arial"/>
                <w:color w:val="auto"/>
                <w:sz w:val="20"/>
                <w:szCs w:val="20"/>
              </w:rPr>
            </w:pPr>
            <w:bookmarkStart w:id="18" w:name="bookmark21"/>
            <w:bookmarkEnd w:id="18"/>
            <w:r w:rsidRPr="004372A6">
              <w:rPr>
                <w:rFonts w:ascii="Arial" w:hAnsi="Arial" w:cs="Arial"/>
                <w:color w:val="auto"/>
                <w:sz w:val="20"/>
                <w:szCs w:val="20"/>
                <w:lang w:val="en-SG"/>
              </w:rPr>
              <w:t xml:space="preserve">- </w:t>
            </w:r>
            <w:r w:rsidRPr="004372A6">
              <w:rPr>
                <w:rFonts w:ascii="Arial" w:hAnsi="Arial" w:cs="Arial"/>
                <w:color w:val="auto"/>
                <w:sz w:val="20"/>
                <w:szCs w:val="20"/>
              </w:rPr>
              <w:t>Kiểm toán Nhà nước;</w:t>
            </w:r>
          </w:p>
          <w:p w:rsidR="004372A6" w:rsidRPr="004372A6" w:rsidRDefault="004372A6" w:rsidP="0090740E">
            <w:pPr>
              <w:pStyle w:val="Bodytext20"/>
              <w:tabs>
                <w:tab w:val="left" w:pos="258"/>
              </w:tabs>
              <w:rPr>
                <w:rFonts w:ascii="Arial" w:hAnsi="Arial" w:cs="Arial"/>
                <w:color w:val="auto"/>
                <w:sz w:val="20"/>
                <w:szCs w:val="20"/>
              </w:rPr>
            </w:pPr>
            <w:bookmarkStart w:id="19" w:name="bookmark22"/>
            <w:bookmarkEnd w:id="19"/>
            <w:r w:rsidRPr="004372A6">
              <w:rPr>
                <w:rFonts w:ascii="Arial" w:hAnsi="Arial" w:cs="Arial"/>
                <w:color w:val="auto"/>
                <w:sz w:val="20"/>
                <w:szCs w:val="20"/>
                <w:lang w:val="en-SG"/>
              </w:rPr>
              <w:t xml:space="preserve">- </w:t>
            </w:r>
            <w:r w:rsidRPr="004372A6">
              <w:rPr>
                <w:rFonts w:ascii="Arial" w:hAnsi="Arial" w:cs="Arial"/>
                <w:color w:val="auto"/>
                <w:sz w:val="20"/>
                <w:szCs w:val="20"/>
              </w:rPr>
              <w:t>Ngân hàng Chính sách xã hội;</w:t>
            </w:r>
          </w:p>
          <w:p w:rsidR="004372A6" w:rsidRPr="004372A6" w:rsidRDefault="004372A6" w:rsidP="0090740E">
            <w:pPr>
              <w:pStyle w:val="Bodytext20"/>
              <w:tabs>
                <w:tab w:val="left" w:pos="258"/>
              </w:tabs>
              <w:rPr>
                <w:rFonts w:ascii="Arial" w:hAnsi="Arial" w:cs="Arial"/>
                <w:color w:val="auto"/>
                <w:sz w:val="20"/>
                <w:szCs w:val="20"/>
              </w:rPr>
            </w:pPr>
            <w:bookmarkStart w:id="20" w:name="bookmark23"/>
            <w:bookmarkEnd w:id="20"/>
            <w:r w:rsidRPr="004372A6">
              <w:rPr>
                <w:rFonts w:ascii="Arial" w:hAnsi="Arial" w:cs="Arial"/>
                <w:color w:val="auto"/>
                <w:sz w:val="20"/>
                <w:szCs w:val="20"/>
                <w:lang w:val="en-SG"/>
              </w:rPr>
              <w:t xml:space="preserve">- </w:t>
            </w:r>
            <w:r w:rsidRPr="004372A6">
              <w:rPr>
                <w:rFonts w:ascii="Arial" w:hAnsi="Arial" w:cs="Arial"/>
                <w:color w:val="auto"/>
                <w:sz w:val="20"/>
                <w:szCs w:val="20"/>
              </w:rPr>
              <w:t>Ngân hàng Phát triển Việt Nam;</w:t>
            </w:r>
          </w:p>
          <w:p w:rsidR="004372A6" w:rsidRPr="004372A6" w:rsidRDefault="004372A6" w:rsidP="0090740E">
            <w:pPr>
              <w:pStyle w:val="Bodytext20"/>
              <w:tabs>
                <w:tab w:val="left" w:pos="258"/>
              </w:tabs>
              <w:rPr>
                <w:rFonts w:ascii="Arial" w:hAnsi="Arial" w:cs="Arial"/>
                <w:color w:val="auto"/>
                <w:sz w:val="20"/>
                <w:szCs w:val="20"/>
              </w:rPr>
            </w:pPr>
            <w:bookmarkStart w:id="21" w:name="bookmark24"/>
            <w:bookmarkEnd w:id="21"/>
            <w:r w:rsidRPr="004372A6">
              <w:rPr>
                <w:rFonts w:ascii="Arial" w:hAnsi="Arial" w:cs="Arial"/>
                <w:color w:val="auto"/>
                <w:sz w:val="20"/>
                <w:szCs w:val="20"/>
                <w:lang w:val="en-SG"/>
              </w:rPr>
              <w:t xml:space="preserve">- </w:t>
            </w:r>
            <w:r w:rsidRPr="004372A6">
              <w:rPr>
                <w:rFonts w:ascii="Arial" w:hAnsi="Arial" w:cs="Arial"/>
                <w:color w:val="auto"/>
                <w:sz w:val="20"/>
                <w:szCs w:val="20"/>
              </w:rPr>
              <w:t>Ủy ban TW Mặt trận Tổ quốc Việt Nam;</w:t>
            </w:r>
          </w:p>
          <w:p w:rsidR="004372A6" w:rsidRPr="004372A6" w:rsidRDefault="004372A6" w:rsidP="0090740E">
            <w:pPr>
              <w:pStyle w:val="Bodytext20"/>
              <w:tabs>
                <w:tab w:val="left" w:pos="258"/>
              </w:tabs>
              <w:rPr>
                <w:rFonts w:ascii="Arial" w:hAnsi="Arial" w:cs="Arial"/>
                <w:color w:val="auto"/>
                <w:sz w:val="20"/>
                <w:szCs w:val="20"/>
              </w:rPr>
            </w:pPr>
            <w:bookmarkStart w:id="22" w:name="bookmark25"/>
            <w:bookmarkEnd w:id="22"/>
            <w:r w:rsidRPr="004372A6">
              <w:rPr>
                <w:rFonts w:ascii="Arial" w:hAnsi="Arial" w:cs="Arial"/>
                <w:color w:val="auto"/>
                <w:sz w:val="20"/>
                <w:szCs w:val="20"/>
                <w:lang w:val="en-SG"/>
              </w:rPr>
              <w:t xml:space="preserve">- </w:t>
            </w:r>
            <w:r w:rsidR="002D10B3">
              <w:rPr>
                <w:rFonts w:ascii="Arial" w:hAnsi="Arial" w:cs="Arial"/>
                <w:color w:val="auto"/>
                <w:sz w:val="20"/>
                <w:szCs w:val="20"/>
              </w:rPr>
              <w:t>Cơ quan Trung ư</w:t>
            </w:r>
            <w:r w:rsidR="002D10B3">
              <w:rPr>
                <w:rFonts w:ascii="Arial" w:hAnsi="Arial" w:cs="Arial"/>
                <w:color w:val="auto"/>
                <w:sz w:val="20"/>
                <w:szCs w:val="20"/>
                <w:lang w:val="en-SG"/>
              </w:rPr>
              <w:t>ơ</w:t>
            </w:r>
            <w:proofErr w:type="spellStart"/>
            <w:r w:rsidRPr="004372A6">
              <w:rPr>
                <w:rFonts w:ascii="Arial" w:hAnsi="Arial" w:cs="Arial"/>
                <w:color w:val="auto"/>
                <w:sz w:val="20"/>
                <w:szCs w:val="20"/>
              </w:rPr>
              <w:t>ng</w:t>
            </w:r>
            <w:proofErr w:type="spellEnd"/>
            <w:r w:rsidRPr="004372A6">
              <w:rPr>
                <w:rFonts w:ascii="Arial" w:hAnsi="Arial" w:cs="Arial"/>
                <w:color w:val="auto"/>
                <w:sz w:val="20"/>
                <w:szCs w:val="20"/>
              </w:rPr>
              <w:t xml:space="preserve"> của các đoàn thể;</w:t>
            </w:r>
          </w:p>
          <w:p w:rsidR="004372A6" w:rsidRPr="004372A6" w:rsidRDefault="004372A6" w:rsidP="0090740E">
            <w:pPr>
              <w:pStyle w:val="Bodytext20"/>
              <w:tabs>
                <w:tab w:val="left" w:pos="258"/>
              </w:tabs>
              <w:rPr>
                <w:rFonts w:ascii="Arial" w:hAnsi="Arial" w:cs="Arial"/>
                <w:color w:val="auto"/>
                <w:sz w:val="20"/>
                <w:szCs w:val="20"/>
              </w:rPr>
            </w:pPr>
            <w:bookmarkStart w:id="23" w:name="bookmark26"/>
            <w:bookmarkEnd w:id="23"/>
            <w:r w:rsidRPr="004372A6">
              <w:rPr>
                <w:rFonts w:ascii="Arial" w:hAnsi="Arial" w:cs="Arial"/>
                <w:color w:val="auto"/>
                <w:sz w:val="20"/>
                <w:szCs w:val="20"/>
                <w:lang w:val="en-SG"/>
              </w:rPr>
              <w:t xml:space="preserve">- </w:t>
            </w:r>
            <w:r w:rsidRPr="004372A6">
              <w:rPr>
                <w:rFonts w:ascii="Arial" w:hAnsi="Arial" w:cs="Arial"/>
                <w:color w:val="auto"/>
                <w:sz w:val="20"/>
                <w:szCs w:val="20"/>
              </w:rPr>
              <w:t>VPCP: BTCN, các PCN, TGĐ Cổng TTĐT,</w:t>
            </w:r>
            <w:r w:rsidRPr="004372A6">
              <w:rPr>
                <w:rFonts w:ascii="Arial" w:hAnsi="Arial" w:cs="Arial"/>
                <w:color w:val="auto"/>
                <w:sz w:val="20"/>
                <w:szCs w:val="20"/>
                <w:lang w:val="en-SG"/>
              </w:rPr>
              <w:t xml:space="preserve"> </w:t>
            </w:r>
            <w:r w:rsidRPr="004372A6">
              <w:rPr>
                <w:rFonts w:ascii="Arial" w:hAnsi="Arial" w:cs="Arial"/>
                <w:color w:val="auto"/>
                <w:sz w:val="20"/>
                <w:szCs w:val="20"/>
              </w:rPr>
              <w:t>các Vụ, Cục, đơn vị trực thuộc, Công báo;</w:t>
            </w:r>
          </w:p>
          <w:p w:rsidR="004372A6" w:rsidRPr="004372A6" w:rsidRDefault="004372A6" w:rsidP="0090740E">
            <w:pPr>
              <w:pStyle w:val="Bodytext20"/>
              <w:tabs>
                <w:tab w:val="left" w:pos="258"/>
              </w:tabs>
              <w:rPr>
                <w:rFonts w:ascii="Arial" w:hAnsi="Arial" w:cs="Arial"/>
                <w:color w:val="auto"/>
                <w:sz w:val="20"/>
                <w:szCs w:val="20"/>
              </w:rPr>
            </w:pPr>
            <w:bookmarkStart w:id="24" w:name="bookmark27"/>
            <w:bookmarkEnd w:id="24"/>
            <w:r w:rsidRPr="004372A6">
              <w:rPr>
                <w:rFonts w:ascii="Arial" w:hAnsi="Arial" w:cs="Arial"/>
                <w:color w:val="auto"/>
                <w:sz w:val="20"/>
                <w:szCs w:val="20"/>
                <w:lang w:val="en-SG"/>
              </w:rPr>
              <w:t xml:space="preserve">- </w:t>
            </w:r>
            <w:r w:rsidRPr="004372A6">
              <w:rPr>
                <w:rFonts w:ascii="Arial" w:hAnsi="Arial" w:cs="Arial"/>
                <w:color w:val="auto"/>
                <w:sz w:val="20"/>
                <w:szCs w:val="20"/>
              </w:rPr>
              <w:t>Lưu: VT, KTTH (2b).</w:t>
            </w:r>
          </w:p>
        </w:tc>
        <w:tc>
          <w:tcPr>
            <w:tcW w:w="4599" w:type="dxa"/>
          </w:tcPr>
          <w:p w:rsidR="004372A6" w:rsidRPr="004372A6" w:rsidRDefault="004372A6" w:rsidP="0090740E">
            <w:pPr>
              <w:pStyle w:val="Picturecaption0"/>
              <w:jc w:val="center"/>
              <w:rPr>
                <w:rFonts w:ascii="Arial" w:hAnsi="Arial" w:cs="Arial"/>
                <w:color w:val="auto"/>
                <w:sz w:val="20"/>
                <w:szCs w:val="20"/>
              </w:rPr>
            </w:pPr>
            <w:r w:rsidRPr="004372A6">
              <w:rPr>
                <w:rFonts w:ascii="Arial" w:hAnsi="Arial" w:cs="Arial"/>
                <w:color w:val="auto"/>
                <w:sz w:val="20"/>
                <w:szCs w:val="20"/>
              </w:rPr>
              <w:t>TM. CHÍNH PHỦ</w:t>
            </w:r>
          </w:p>
          <w:p w:rsidR="004372A6" w:rsidRDefault="004372A6" w:rsidP="0090740E">
            <w:pPr>
              <w:pStyle w:val="BodyText"/>
              <w:spacing w:after="0" w:line="240" w:lineRule="auto"/>
              <w:ind w:firstLine="0"/>
              <w:jc w:val="center"/>
              <w:rPr>
                <w:rFonts w:ascii="Arial" w:hAnsi="Arial" w:cs="Arial"/>
                <w:b/>
                <w:bCs/>
                <w:color w:val="auto"/>
                <w:sz w:val="20"/>
                <w:szCs w:val="20"/>
                <w:lang w:val="en-SG"/>
              </w:rPr>
            </w:pPr>
            <w:r w:rsidRPr="004372A6">
              <w:rPr>
                <w:rFonts w:ascii="Arial" w:hAnsi="Arial" w:cs="Arial"/>
                <w:b/>
                <w:bCs/>
                <w:color w:val="auto"/>
                <w:sz w:val="20"/>
                <w:szCs w:val="20"/>
                <w:lang w:val="en-SG"/>
              </w:rPr>
              <w:t>THỦ TƯỚNG</w:t>
            </w:r>
          </w:p>
          <w:p w:rsidR="0090740E" w:rsidRDefault="0090740E" w:rsidP="0090740E">
            <w:pPr>
              <w:pStyle w:val="BodyText"/>
              <w:spacing w:after="0" w:line="240" w:lineRule="auto"/>
              <w:ind w:firstLine="0"/>
              <w:jc w:val="center"/>
              <w:rPr>
                <w:rFonts w:ascii="Arial" w:hAnsi="Arial" w:cs="Arial"/>
                <w:b/>
                <w:bCs/>
                <w:color w:val="auto"/>
                <w:sz w:val="20"/>
                <w:szCs w:val="20"/>
                <w:lang w:val="en-SG"/>
              </w:rPr>
            </w:pPr>
          </w:p>
          <w:p w:rsidR="0090740E" w:rsidRDefault="0090740E" w:rsidP="0090740E">
            <w:pPr>
              <w:pStyle w:val="BodyText"/>
              <w:spacing w:after="0" w:line="240" w:lineRule="auto"/>
              <w:ind w:firstLine="0"/>
              <w:jc w:val="center"/>
              <w:rPr>
                <w:rFonts w:ascii="Arial" w:hAnsi="Arial" w:cs="Arial"/>
                <w:b/>
                <w:bCs/>
                <w:color w:val="auto"/>
                <w:sz w:val="20"/>
                <w:szCs w:val="20"/>
                <w:lang w:val="en-SG"/>
              </w:rPr>
            </w:pPr>
          </w:p>
          <w:p w:rsidR="0090740E" w:rsidRDefault="0090740E" w:rsidP="0090740E">
            <w:pPr>
              <w:pStyle w:val="BodyText"/>
              <w:spacing w:after="0" w:line="240" w:lineRule="auto"/>
              <w:ind w:firstLine="0"/>
              <w:jc w:val="center"/>
              <w:rPr>
                <w:rFonts w:ascii="Arial" w:hAnsi="Arial" w:cs="Arial"/>
                <w:b/>
                <w:bCs/>
                <w:color w:val="auto"/>
                <w:sz w:val="20"/>
                <w:szCs w:val="20"/>
                <w:lang w:val="en-SG"/>
              </w:rPr>
            </w:pPr>
          </w:p>
          <w:p w:rsidR="0090740E" w:rsidRDefault="0090740E" w:rsidP="0090740E">
            <w:pPr>
              <w:pStyle w:val="BodyText"/>
              <w:spacing w:after="0" w:line="240" w:lineRule="auto"/>
              <w:ind w:firstLine="0"/>
              <w:jc w:val="center"/>
              <w:rPr>
                <w:rFonts w:ascii="Arial" w:hAnsi="Arial" w:cs="Arial"/>
                <w:b/>
                <w:bCs/>
                <w:color w:val="auto"/>
                <w:sz w:val="20"/>
                <w:szCs w:val="20"/>
                <w:lang w:val="en-SG"/>
              </w:rPr>
            </w:pPr>
          </w:p>
          <w:p w:rsidR="0090740E" w:rsidRDefault="0090740E" w:rsidP="0090740E">
            <w:pPr>
              <w:pStyle w:val="BodyText"/>
              <w:spacing w:after="0" w:line="240" w:lineRule="auto"/>
              <w:ind w:firstLine="0"/>
              <w:jc w:val="center"/>
              <w:rPr>
                <w:rFonts w:ascii="Arial" w:hAnsi="Arial" w:cs="Arial"/>
                <w:b/>
                <w:bCs/>
                <w:color w:val="auto"/>
                <w:sz w:val="20"/>
                <w:szCs w:val="20"/>
                <w:lang w:val="en-SG"/>
              </w:rPr>
            </w:pPr>
          </w:p>
          <w:p w:rsidR="0090740E" w:rsidRDefault="0090740E" w:rsidP="0090740E">
            <w:pPr>
              <w:pStyle w:val="BodyText"/>
              <w:spacing w:after="0" w:line="240" w:lineRule="auto"/>
              <w:ind w:firstLine="0"/>
              <w:jc w:val="center"/>
              <w:rPr>
                <w:rFonts w:ascii="Arial" w:hAnsi="Arial" w:cs="Arial"/>
                <w:b/>
                <w:bCs/>
                <w:color w:val="auto"/>
                <w:sz w:val="20"/>
                <w:szCs w:val="20"/>
                <w:lang w:val="en-SG"/>
              </w:rPr>
            </w:pPr>
          </w:p>
          <w:p w:rsidR="0090740E" w:rsidRDefault="0090740E" w:rsidP="0090740E">
            <w:pPr>
              <w:pStyle w:val="BodyText"/>
              <w:spacing w:after="0" w:line="240" w:lineRule="auto"/>
              <w:ind w:firstLine="0"/>
              <w:jc w:val="center"/>
              <w:rPr>
                <w:rFonts w:ascii="Arial" w:hAnsi="Arial" w:cs="Arial"/>
                <w:b/>
                <w:bCs/>
                <w:color w:val="auto"/>
                <w:sz w:val="20"/>
                <w:szCs w:val="20"/>
                <w:lang w:val="en-SG"/>
              </w:rPr>
            </w:pPr>
          </w:p>
          <w:p w:rsidR="0090740E" w:rsidRPr="004372A6" w:rsidRDefault="0090740E" w:rsidP="0090740E">
            <w:pPr>
              <w:pStyle w:val="BodyText"/>
              <w:spacing w:after="0" w:line="240" w:lineRule="auto"/>
              <w:ind w:firstLine="0"/>
              <w:jc w:val="center"/>
              <w:rPr>
                <w:rFonts w:ascii="Arial" w:hAnsi="Arial" w:cs="Arial"/>
                <w:b/>
                <w:bCs/>
                <w:color w:val="auto"/>
                <w:sz w:val="20"/>
                <w:szCs w:val="20"/>
                <w:lang w:val="en-SG"/>
              </w:rPr>
            </w:pPr>
          </w:p>
          <w:p w:rsidR="004372A6" w:rsidRDefault="004372A6" w:rsidP="0090740E">
            <w:pPr>
              <w:pStyle w:val="BodyText"/>
              <w:spacing w:after="0" w:line="240" w:lineRule="auto"/>
              <w:ind w:firstLine="0"/>
              <w:jc w:val="center"/>
              <w:rPr>
                <w:rFonts w:ascii="Arial" w:hAnsi="Arial" w:cs="Arial"/>
                <w:b/>
                <w:bCs/>
                <w:color w:val="auto"/>
                <w:sz w:val="20"/>
                <w:szCs w:val="20"/>
                <w:lang w:val="en-SG"/>
              </w:rPr>
            </w:pPr>
            <w:r w:rsidRPr="004372A6">
              <w:rPr>
                <w:rFonts w:ascii="Arial" w:hAnsi="Arial" w:cs="Arial"/>
                <w:b/>
                <w:bCs/>
                <w:color w:val="auto"/>
                <w:sz w:val="20"/>
                <w:szCs w:val="20"/>
                <w:lang w:val="en-SG"/>
              </w:rPr>
              <w:t>Phạm Minh Chính</w:t>
            </w:r>
          </w:p>
          <w:p w:rsidR="0090740E" w:rsidRPr="004372A6" w:rsidRDefault="0090740E" w:rsidP="0090740E">
            <w:pPr>
              <w:pStyle w:val="BodyText"/>
              <w:spacing w:after="0" w:line="240" w:lineRule="auto"/>
              <w:ind w:firstLine="0"/>
              <w:jc w:val="center"/>
              <w:rPr>
                <w:rFonts w:ascii="Arial" w:hAnsi="Arial" w:cs="Arial"/>
                <w:bCs/>
                <w:color w:val="auto"/>
                <w:sz w:val="20"/>
                <w:szCs w:val="20"/>
                <w:lang w:val="en-SG"/>
              </w:rPr>
            </w:pPr>
          </w:p>
        </w:tc>
      </w:tr>
    </w:tbl>
    <w:p w:rsidR="00533B4C" w:rsidRDefault="00533B4C" w:rsidP="004372A6">
      <w:pPr>
        <w:pStyle w:val="BodyText"/>
        <w:spacing w:after="120" w:line="240" w:lineRule="auto"/>
        <w:ind w:firstLine="720"/>
        <w:jc w:val="both"/>
        <w:rPr>
          <w:rFonts w:ascii="Arial" w:hAnsi="Arial" w:cs="Arial"/>
          <w:b/>
          <w:bCs/>
          <w:color w:val="auto"/>
          <w:sz w:val="20"/>
          <w:szCs w:val="20"/>
        </w:rPr>
        <w:sectPr w:rsidR="00533B4C" w:rsidSect="00533B4C">
          <w:headerReference w:type="even" r:id="rId7"/>
          <w:pgSz w:w="11900" w:h="16840" w:code="9"/>
          <w:pgMar w:top="1440" w:right="1440" w:bottom="1440" w:left="1440" w:header="0" w:footer="0" w:gutter="0"/>
          <w:cols w:space="720"/>
          <w:noEndnote/>
          <w:docGrid w:linePitch="360"/>
        </w:sectPr>
      </w:pPr>
    </w:p>
    <w:p w:rsidR="009E36CD" w:rsidRPr="00B63B9A" w:rsidRDefault="00B63B9A" w:rsidP="00533B4C">
      <w:pPr>
        <w:pStyle w:val="BodyText"/>
        <w:spacing w:after="0" w:line="240" w:lineRule="auto"/>
        <w:ind w:firstLine="0"/>
        <w:jc w:val="center"/>
        <w:rPr>
          <w:rFonts w:ascii="Arial" w:hAnsi="Arial" w:cs="Arial"/>
          <w:color w:val="auto"/>
          <w:sz w:val="20"/>
          <w:szCs w:val="20"/>
        </w:rPr>
      </w:pPr>
      <w:proofErr w:type="spellStart"/>
      <w:r>
        <w:rPr>
          <w:rFonts w:ascii="Arial" w:hAnsi="Arial" w:cs="Arial"/>
          <w:b/>
          <w:bCs/>
          <w:color w:val="auto"/>
          <w:sz w:val="20"/>
          <w:szCs w:val="20"/>
        </w:rPr>
        <w:lastRenderedPageBreak/>
        <w:t>Ph</w:t>
      </w:r>
      <w:proofErr w:type="spellEnd"/>
      <w:r>
        <w:rPr>
          <w:rFonts w:ascii="Arial" w:hAnsi="Arial" w:cs="Arial"/>
          <w:b/>
          <w:bCs/>
          <w:color w:val="auto"/>
          <w:sz w:val="20"/>
          <w:szCs w:val="20"/>
          <w:lang w:val="en-SG"/>
        </w:rPr>
        <w:t>ụ</w:t>
      </w:r>
      <w:r w:rsidR="0053648E" w:rsidRPr="00B63B9A">
        <w:rPr>
          <w:rFonts w:ascii="Arial" w:hAnsi="Arial" w:cs="Arial"/>
          <w:b/>
          <w:bCs/>
          <w:color w:val="auto"/>
          <w:sz w:val="20"/>
          <w:szCs w:val="20"/>
        </w:rPr>
        <w:t xml:space="preserve"> </w:t>
      </w:r>
      <w:proofErr w:type="spellStart"/>
      <w:r w:rsidR="0053648E" w:rsidRPr="00B63B9A">
        <w:rPr>
          <w:rFonts w:ascii="Arial" w:hAnsi="Arial" w:cs="Arial"/>
          <w:b/>
          <w:bCs/>
          <w:color w:val="auto"/>
          <w:sz w:val="20"/>
          <w:szCs w:val="20"/>
        </w:rPr>
        <w:t>Iục</w:t>
      </w:r>
      <w:proofErr w:type="spellEnd"/>
    </w:p>
    <w:p w:rsidR="009E36CD" w:rsidRDefault="00B63B9A" w:rsidP="00533B4C">
      <w:pPr>
        <w:pStyle w:val="BodyText"/>
        <w:spacing w:after="0" w:line="240" w:lineRule="auto"/>
        <w:ind w:firstLine="0"/>
        <w:jc w:val="center"/>
        <w:rPr>
          <w:rFonts w:ascii="Arial" w:hAnsi="Arial" w:cs="Arial"/>
          <w:i/>
          <w:iCs/>
          <w:color w:val="auto"/>
          <w:sz w:val="20"/>
          <w:szCs w:val="20"/>
        </w:rPr>
      </w:pPr>
      <w:r>
        <w:rPr>
          <w:rFonts w:ascii="Arial" w:hAnsi="Arial" w:cs="Arial"/>
          <w:b/>
          <w:bCs/>
          <w:color w:val="auto"/>
          <w:sz w:val="20"/>
          <w:szCs w:val="20"/>
        </w:rPr>
        <w:t>CÁC NỘI D</w:t>
      </w:r>
      <w:r>
        <w:rPr>
          <w:rFonts w:ascii="Arial" w:hAnsi="Arial" w:cs="Arial"/>
          <w:b/>
          <w:bCs/>
          <w:color w:val="auto"/>
          <w:sz w:val="20"/>
          <w:szCs w:val="20"/>
          <w:lang w:val="en-SG"/>
        </w:rPr>
        <w:t>U</w:t>
      </w:r>
      <w:r>
        <w:rPr>
          <w:rFonts w:ascii="Arial" w:hAnsi="Arial" w:cs="Arial"/>
          <w:b/>
          <w:bCs/>
          <w:color w:val="auto"/>
          <w:sz w:val="20"/>
          <w:szCs w:val="20"/>
        </w:rPr>
        <w:t>NG KHÔNG TH</w:t>
      </w:r>
      <w:r>
        <w:rPr>
          <w:rFonts w:ascii="Arial" w:hAnsi="Arial" w:cs="Arial"/>
          <w:b/>
          <w:bCs/>
          <w:color w:val="auto"/>
          <w:sz w:val="20"/>
          <w:szCs w:val="20"/>
          <w:lang w:val="en-SG"/>
        </w:rPr>
        <w:t>Ự</w:t>
      </w:r>
      <w:r>
        <w:rPr>
          <w:rFonts w:ascii="Arial" w:hAnsi="Arial" w:cs="Arial"/>
          <w:b/>
          <w:bCs/>
          <w:color w:val="auto"/>
          <w:sz w:val="20"/>
          <w:szCs w:val="20"/>
        </w:rPr>
        <w:t>C HIỆN C</w:t>
      </w:r>
      <w:r>
        <w:rPr>
          <w:rFonts w:ascii="Arial" w:hAnsi="Arial" w:cs="Arial"/>
          <w:b/>
          <w:bCs/>
          <w:color w:val="auto"/>
          <w:sz w:val="20"/>
          <w:szCs w:val="20"/>
          <w:lang w:val="en-SG"/>
        </w:rPr>
        <w:t>Ắ</w:t>
      </w:r>
      <w:r w:rsidR="0053648E" w:rsidRPr="004372A6">
        <w:rPr>
          <w:rFonts w:ascii="Arial" w:hAnsi="Arial" w:cs="Arial"/>
          <w:b/>
          <w:bCs/>
          <w:color w:val="auto"/>
          <w:sz w:val="20"/>
          <w:szCs w:val="20"/>
        </w:rPr>
        <w:t>T GIẢM, TIẾT KIỆM</w:t>
      </w:r>
      <w:r w:rsidR="0053648E" w:rsidRPr="004372A6">
        <w:rPr>
          <w:rFonts w:ascii="Arial" w:hAnsi="Arial" w:cs="Arial"/>
          <w:b/>
          <w:bCs/>
          <w:color w:val="auto"/>
          <w:sz w:val="20"/>
          <w:szCs w:val="20"/>
        </w:rPr>
        <w:br/>
      </w:r>
      <w:r>
        <w:rPr>
          <w:rFonts w:ascii="Arial" w:hAnsi="Arial" w:cs="Arial"/>
          <w:i/>
          <w:iCs/>
          <w:color w:val="auto"/>
          <w:sz w:val="20"/>
          <w:szCs w:val="20"/>
        </w:rPr>
        <w:t xml:space="preserve">(kèm theo </w:t>
      </w:r>
      <w:proofErr w:type="spellStart"/>
      <w:r>
        <w:rPr>
          <w:rFonts w:ascii="Arial" w:hAnsi="Arial" w:cs="Arial"/>
          <w:i/>
          <w:iCs/>
          <w:color w:val="auto"/>
          <w:sz w:val="20"/>
          <w:szCs w:val="20"/>
        </w:rPr>
        <w:t>Ngh</w:t>
      </w:r>
      <w:proofErr w:type="spellEnd"/>
      <w:r>
        <w:rPr>
          <w:rFonts w:ascii="Arial" w:hAnsi="Arial" w:cs="Arial"/>
          <w:i/>
          <w:iCs/>
          <w:color w:val="auto"/>
          <w:sz w:val="20"/>
          <w:szCs w:val="20"/>
          <w:lang w:val="en-SG"/>
        </w:rPr>
        <w:t>ị</w:t>
      </w:r>
      <w:r w:rsidR="0053648E" w:rsidRPr="004372A6">
        <w:rPr>
          <w:rFonts w:ascii="Arial" w:hAnsi="Arial" w:cs="Arial"/>
          <w:i/>
          <w:iCs/>
          <w:color w:val="auto"/>
          <w:sz w:val="20"/>
          <w:szCs w:val="20"/>
        </w:rPr>
        <w:t xml:space="preserve"> quyết </w:t>
      </w:r>
      <w:r w:rsidR="0033212E" w:rsidRPr="004372A6">
        <w:rPr>
          <w:rFonts w:ascii="Arial" w:hAnsi="Arial" w:cs="Arial"/>
          <w:i/>
          <w:iCs/>
          <w:color w:val="auto"/>
          <w:sz w:val="20"/>
          <w:szCs w:val="20"/>
        </w:rPr>
        <w:t>số</w:t>
      </w:r>
      <w:r>
        <w:rPr>
          <w:rFonts w:ascii="Arial" w:hAnsi="Arial" w:cs="Arial"/>
          <w:i/>
          <w:iCs/>
          <w:color w:val="auto"/>
          <w:sz w:val="20"/>
          <w:szCs w:val="20"/>
        </w:rPr>
        <w:t xml:space="preserve"> 11</w:t>
      </w:r>
      <w:r>
        <w:rPr>
          <w:rFonts w:ascii="Arial" w:hAnsi="Arial" w:cs="Arial"/>
          <w:i/>
          <w:iCs/>
          <w:color w:val="auto"/>
          <w:sz w:val="20"/>
          <w:szCs w:val="20"/>
          <w:lang w:val="en-SG"/>
        </w:rPr>
        <w:t>9</w:t>
      </w:r>
      <w:r>
        <w:rPr>
          <w:rFonts w:ascii="Arial" w:hAnsi="Arial" w:cs="Arial"/>
          <w:i/>
          <w:iCs/>
          <w:color w:val="auto"/>
          <w:sz w:val="20"/>
          <w:szCs w:val="20"/>
        </w:rPr>
        <w:t>/NQ-CP ngày</w:t>
      </w:r>
      <w:r w:rsidR="00285687">
        <w:rPr>
          <w:rFonts w:ascii="Arial" w:hAnsi="Arial" w:cs="Arial"/>
          <w:i/>
          <w:iCs/>
          <w:color w:val="auto"/>
          <w:sz w:val="20"/>
          <w:szCs w:val="20"/>
          <w:lang w:val="en-SG"/>
        </w:rPr>
        <w:t xml:space="preserve"> 07</w:t>
      </w:r>
      <w:r w:rsidR="0053648E" w:rsidRPr="004372A6">
        <w:rPr>
          <w:rFonts w:ascii="Arial" w:hAnsi="Arial" w:cs="Arial"/>
          <w:i/>
          <w:iCs/>
          <w:color w:val="auto"/>
          <w:sz w:val="20"/>
          <w:szCs w:val="20"/>
        </w:rPr>
        <w:t xml:space="preserve"> tháng 8 năm 2024 của Chính phủ)</w:t>
      </w:r>
    </w:p>
    <w:p w:rsidR="00533B4C" w:rsidRPr="00533B4C" w:rsidRDefault="00533B4C" w:rsidP="00533B4C">
      <w:pPr>
        <w:pStyle w:val="BodyText"/>
        <w:spacing w:after="0" w:line="240" w:lineRule="auto"/>
        <w:ind w:firstLine="0"/>
        <w:jc w:val="center"/>
        <w:rPr>
          <w:rFonts w:ascii="Arial" w:hAnsi="Arial" w:cs="Arial"/>
          <w:iCs/>
          <w:color w:val="auto"/>
          <w:sz w:val="20"/>
          <w:szCs w:val="20"/>
          <w:vertAlign w:val="superscript"/>
          <w:lang w:val="en-SG"/>
        </w:rPr>
      </w:pPr>
      <w:r w:rsidRPr="00533B4C">
        <w:rPr>
          <w:rFonts w:ascii="Arial" w:hAnsi="Arial" w:cs="Arial"/>
          <w:iCs/>
          <w:color w:val="auto"/>
          <w:sz w:val="20"/>
          <w:szCs w:val="20"/>
          <w:vertAlign w:val="superscript"/>
          <w:lang w:val="en-SG"/>
        </w:rPr>
        <w:t>________________</w:t>
      </w:r>
    </w:p>
    <w:p w:rsidR="00533B4C" w:rsidRPr="004372A6" w:rsidRDefault="00533B4C" w:rsidP="00533B4C">
      <w:pPr>
        <w:pStyle w:val="BodyText"/>
        <w:spacing w:after="0" w:line="240" w:lineRule="auto"/>
        <w:ind w:firstLine="0"/>
        <w:jc w:val="center"/>
        <w:rPr>
          <w:rFonts w:ascii="Arial" w:hAnsi="Arial" w:cs="Arial"/>
          <w:color w:val="auto"/>
          <w:sz w:val="20"/>
          <w:szCs w:val="20"/>
        </w:rPr>
      </w:pPr>
    </w:p>
    <w:p w:rsidR="009E36CD" w:rsidRPr="004372A6" w:rsidRDefault="00533B4C" w:rsidP="00533B4C">
      <w:pPr>
        <w:pStyle w:val="BodyText"/>
        <w:tabs>
          <w:tab w:val="left" w:pos="1062"/>
        </w:tabs>
        <w:spacing w:after="120" w:line="240" w:lineRule="auto"/>
        <w:ind w:firstLine="720"/>
        <w:jc w:val="both"/>
        <w:rPr>
          <w:rFonts w:ascii="Arial" w:hAnsi="Arial" w:cs="Arial"/>
          <w:color w:val="auto"/>
          <w:sz w:val="20"/>
          <w:szCs w:val="20"/>
        </w:rPr>
      </w:pPr>
      <w:bookmarkStart w:id="25" w:name="bookmark28"/>
      <w:bookmarkEnd w:id="25"/>
      <w:r>
        <w:rPr>
          <w:rFonts w:ascii="Arial" w:hAnsi="Arial" w:cs="Arial"/>
          <w:color w:val="auto"/>
          <w:sz w:val="20"/>
          <w:szCs w:val="20"/>
          <w:lang w:val="en-SG"/>
        </w:rPr>
        <w:t xml:space="preserve">1. </w:t>
      </w:r>
      <w:r w:rsidR="0053648E" w:rsidRPr="004372A6">
        <w:rPr>
          <w:rFonts w:ascii="Arial" w:hAnsi="Arial" w:cs="Arial"/>
          <w:color w:val="auto"/>
          <w:sz w:val="20"/>
          <w:szCs w:val="20"/>
        </w:rPr>
        <w:t>Các khoản chi lương, có tính chất tiền lương và các khoản chi cho con người</w:t>
      </w:r>
    </w:p>
    <w:p w:rsidR="009E36CD" w:rsidRPr="004372A6" w:rsidRDefault="00533B4C" w:rsidP="00533B4C">
      <w:pPr>
        <w:pStyle w:val="BodyText"/>
        <w:tabs>
          <w:tab w:val="left" w:pos="1062"/>
        </w:tabs>
        <w:spacing w:after="120" w:line="240" w:lineRule="auto"/>
        <w:ind w:firstLine="720"/>
        <w:jc w:val="both"/>
        <w:rPr>
          <w:rFonts w:ascii="Arial" w:hAnsi="Arial" w:cs="Arial"/>
          <w:color w:val="auto"/>
          <w:sz w:val="20"/>
          <w:szCs w:val="20"/>
        </w:rPr>
      </w:pPr>
      <w:bookmarkStart w:id="26" w:name="bookmark29"/>
      <w:bookmarkEnd w:id="26"/>
      <w:r>
        <w:rPr>
          <w:rFonts w:ascii="Arial" w:hAnsi="Arial" w:cs="Arial"/>
          <w:color w:val="auto"/>
          <w:sz w:val="20"/>
          <w:szCs w:val="20"/>
          <w:lang w:val="en-SG"/>
        </w:rPr>
        <w:t xml:space="preserve">a) </w:t>
      </w:r>
      <w:r w:rsidR="0053648E" w:rsidRPr="004372A6">
        <w:rPr>
          <w:rFonts w:ascii="Arial" w:hAnsi="Arial" w:cs="Arial"/>
          <w:color w:val="auto"/>
          <w:sz w:val="20"/>
          <w:szCs w:val="20"/>
        </w:rPr>
        <w:t xml:space="preserve">Số tiết kiệm 10% dành </w:t>
      </w:r>
      <w:r>
        <w:rPr>
          <w:rFonts w:ascii="Arial" w:hAnsi="Arial" w:cs="Arial"/>
          <w:color w:val="auto"/>
          <w:sz w:val="20"/>
          <w:szCs w:val="20"/>
          <w:lang w:val="en-SG"/>
        </w:rPr>
        <w:t>để</w:t>
      </w:r>
      <w:r w:rsidR="0053648E" w:rsidRPr="004372A6">
        <w:rPr>
          <w:rFonts w:ascii="Arial" w:hAnsi="Arial" w:cs="Arial"/>
          <w:color w:val="auto"/>
          <w:sz w:val="20"/>
          <w:szCs w:val="20"/>
        </w:rPr>
        <w:t xml:space="preserve"> cải cách tiền lương dự toán năm 2024 đã được cấp có thẩm quyền giao theo quy định;</w:t>
      </w:r>
    </w:p>
    <w:p w:rsidR="009E36CD" w:rsidRPr="004372A6" w:rsidRDefault="00533B4C" w:rsidP="00533B4C">
      <w:pPr>
        <w:pStyle w:val="BodyText"/>
        <w:tabs>
          <w:tab w:val="left" w:pos="1081"/>
        </w:tabs>
        <w:spacing w:after="120" w:line="240" w:lineRule="auto"/>
        <w:ind w:firstLine="720"/>
        <w:jc w:val="both"/>
        <w:rPr>
          <w:rFonts w:ascii="Arial" w:hAnsi="Arial" w:cs="Arial"/>
          <w:color w:val="auto"/>
          <w:sz w:val="20"/>
          <w:szCs w:val="20"/>
        </w:rPr>
      </w:pPr>
      <w:bookmarkStart w:id="27" w:name="bookmark30"/>
      <w:bookmarkEnd w:id="27"/>
      <w:r>
        <w:rPr>
          <w:rFonts w:ascii="Arial" w:hAnsi="Arial" w:cs="Arial"/>
          <w:color w:val="auto"/>
          <w:sz w:val="20"/>
          <w:szCs w:val="20"/>
          <w:lang w:val="en-SG"/>
        </w:rPr>
        <w:t xml:space="preserve">b) </w:t>
      </w:r>
      <w:r w:rsidR="0053648E" w:rsidRPr="004372A6">
        <w:rPr>
          <w:rFonts w:ascii="Arial" w:hAnsi="Arial" w:cs="Arial"/>
          <w:color w:val="auto"/>
          <w:sz w:val="20"/>
          <w:szCs w:val="20"/>
        </w:rPr>
        <w:t xml:space="preserve">Chi tiền lương, phụ </w:t>
      </w:r>
      <w:r>
        <w:rPr>
          <w:rFonts w:ascii="Arial" w:hAnsi="Arial" w:cs="Arial"/>
          <w:color w:val="auto"/>
          <w:sz w:val="20"/>
          <w:szCs w:val="20"/>
        </w:rPr>
        <w:t>cấp</w:t>
      </w:r>
      <w:r w:rsidR="0053648E" w:rsidRPr="004372A6">
        <w:rPr>
          <w:rFonts w:ascii="Arial" w:hAnsi="Arial" w:cs="Arial"/>
          <w:color w:val="auto"/>
          <w:sz w:val="20"/>
          <w:szCs w:val="20"/>
        </w:rPr>
        <w:t>, các khoản đóng góp theo lương, các khoản chi có tính chất lương;</w:t>
      </w:r>
    </w:p>
    <w:p w:rsidR="009E36CD" w:rsidRPr="004372A6" w:rsidRDefault="00533B4C" w:rsidP="00533B4C">
      <w:pPr>
        <w:pStyle w:val="BodyText"/>
        <w:tabs>
          <w:tab w:val="left" w:pos="1091"/>
        </w:tabs>
        <w:spacing w:after="120" w:line="240" w:lineRule="auto"/>
        <w:ind w:firstLine="720"/>
        <w:jc w:val="both"/>
        <w:rPr>
          <w:rFonts w:ascii="Arial" w:hAnsi="Arial" w:cs="Arial"/>
          <w:color w:val="auto"/>
          <w:sz w:val="20"/>
          <w:szCs w:val="20"/>
        </w:rPr>
      </w:pPr>
      <w:bookmarkStart w:id="28" w:name="bookmark31"/>
      <w:bookmarkEnd w:id="28"/>
      <w:r>
        <w:rPr>
          <w:rFonts w:ascii="Arial" w:hAnsi="Arial" w:cs="Arial"/>
          <w:color w:val="auto"/>
          <w:sz w:val="20"/>
          <w:szCs w:val="20"/>
          <w:lang w:val="en-SG"/>
        </w:rPr>
        <w:t xml:space="preserve">c) </w:t>
      </w:r>
      <w:r>
        <w:rPr>
          <w:rFonts w:ascii="Arial" w:hAnsi="Arial" w:cs="Arial"/>
          <w:color w:val="auto"/>
          <w:sz w:val="20"/>
          <w:szCs w:val="20"/>
        </w:rPr>
        <w:t>Kinh phí thực hiện các ch</w:t>
      </w:r>
      <w:r>
        <w:rPr>
          <w:rFonts w:ascii="Arial" w:hAnsi="Arial" w:cs="Arial"/>
          <w:color w:val="auto"/>
          <w:sz w:val="20"/>
          <w:szCs w:val="20"/>
          <w:lang w:val="en-SG"/>
        </w:rPr>
        <w:t>ế</w:t>
      </w:r>
      <w:r w:rsidR="0053648E" w:rsidRPr="004372A6">
        <w:rPr>
          <w:rFonts w:ascii="Arial" w:hAnsi="Arial" w:cs="Arial"/>
          <w:color w:val="auto"/>
          <w:sz w:val="20"/>
          <w:szCs w:val="20"/>
        </w:rPr>
        <w:t xml:space="preserve"> độ chính sách an sinh xã hội đã được cấp có thẩm quyền quyết định; các </w:t>
      </w:r>
      <w:r>
        <w:rPr>
          <w:rFonts w:ascii="Arial" w:hAnsi="Arial" w:cs="Arial"/>
          <w:color w:val="auto"/>
          <w:sz w:val="20"/>
          <w:szCs w:val="20"/>
        </w:rPr>
        <w:t>khoản chi cho con người theo ch</w:t>
      </w:r>
      <w:r>
        <w:rPr>
          <w:rFonts w:ascii="Arial" w:hAnsi="Arial" w:cs="Arial"/>
          <w:color w:val="auto"/>
          <w:sz w:val="20"/>
          <w:szCs w:val="20"/>
          <w:lang w:val="en-SG"/>
        </w:rPr>
        <w:t>ế</w:t>
      </w:r>
      <w:r w:rsidR="0053648E" w:rsidRPr="004372A6">
        <w:rPr>
          <w:rFonts w:ascii="Arial" w:hAnsi="Arial" w:cs="Arial"/>
          <w:color w:val="auto"/>
          <w:sz w:val="20"/>
          <w:szCs w:val="20"/>
        </w:rPr>
        <w:t xml:space="preserve"> độ (bao gồm: kinh phí tinh giản biên chế; học </w:t>
      </w:r>
      <w:r>
        <w:rPr>
          <w:rFonts w:ascii="Arial" w:hAnsi="Arial" w:cs="Arial"/>
          <w:color w:val="auto"/>
          <w:sz w:val="20"/>
          <w:szCs w:val="20"/>
        </w:rPr>
        <w:t>b</w:t>
      </w:r>
      <w:r>
        <w:rPr>
          <w:rFonts w:ascii="Arial" w:hAnsi="Arial" w:cs="Arial"/>
          <w:color w:val="auto"/>
          <w:sz w:val="20"/>
          <w:szCs w:val="20"/>
          <w:lang w:val="en-SG"/>
        </w:rPr>
        <w:t>ổ</w:t>
      </w:r>
      <w:proofErr w:type="spellStart"/>
      <w:r w:rsidR="0053648E" w:rsidRPr="004372A6">
        <w:rPr>
          <w:rFonts w:ascii="Arial" w:hAnsi="Arial" w:cs="Arial"/>
          <w:color w:val="auto"/>
          <w:sz w:val="20"/>
          <w:szCs w:val="20"/>
        </w:rPr>
        <w:t>ng</w:t>
      </w:r>
      <w:proofErr w:type="spellEnd"/>
      <w:r w:rsidR="0053648E" w:rsidRPr="004372A6">
        <w:rPr>
          <w:rFonts w:ascii="Arial" w:hAnsi="Arial" w:cs="Arial"/>
          <w:color w:val="auto"/>
          <w:sz w:val="20"/>
          <w:szCs w:val="20"/>
        </w:rPr>
        <w:t>, chế độ, chính sách cho học sinh, sinh viên; chi hỗ trợ nhân</w:t>
      </w:r>
      <w:r w:rsidR="001E593E">
        <w:rPr>
          <w:rFonts w:ascii="Arial" w:hAnsi="Arial" w:cs="Arial"/>
          <w:color w:val="auto"/>
          <w:sz w:val="20"/>
          <w:szCs w:val="20"/>
        </w:rPr>
        <w:t xml:space="preserve"> </w:t>
      </w:r>
      <w:proofErr w:type="spellStart"/>
      <w:r w:rsidR="001E593E">
        <w:rPr>
          <w:rFonts w:ascii="Arial" w:hAnsi="Arial" w:cs="Arial"/>
          <w:color w:val="auto"/>
          <w:sz w:val="20"/>
          <w:szCs w:val="20"/>
        </w:rPr>
        <w:t>sỹ</w:t>
      </w:r>
      <w:proofErr w:type="spellEnd"/>
      <w:r w:rsidR="001E593E">
        <w:rPr>
          <w:rFonts w:ascii="Arial" w:hAnsi="Arial" w:cs="Arial"/>
          <w:color w:val="auto"/>
          <w:sz w:val="20"/>
          <w:szCs w:val="20"/>
        </w:rPr>
        <w:t xml:space="preserve"> khó khăn; tiền ăn, tiền thư</w:t>
      </w:r>
      <w:r w:rsidR="001E593E">
        <w:rPr>
          <w:rFonts w:ascii="Arial" w:hAnsi="Arial" w:cs="Arial"/>
          <w:color w:val="auto"/>
          <w:sz w:val="20"/>
          <w:szCs w:val="20"/>
          <w:lang w:val="en-SG"/>
        </w:rPr>
        <w:t>ở</w:t>
      </w:r>
      <w:proofErr w:type="spellStart"/>
      <w:r w:rsidR="0053648E" w:rsidRPr="004372A6">
        <w:rPr>
          <w:rFonts w:ascii="Arial" w:hAnsi="Arial" w:cs="Arial"/>
          <w:color w:val="auto"/>
          <w:sz w:val="20"/>
          <w:szCs w:val="20"/>
        </w:rPr>
        <w:t>ng</w:t>
      </w:r>
      <w:proofErr w:type="spellEnd"/>
      <w:r w:rsidR="0053648E" w:rsidRPr="004372A6">
        <w:rPr>
          <w:rFonts w:ascii="Arial" w:hAnsi="Arial" w:cs="Arial"/>
          <w:color w:val="auto"/>
          <w:sz w:val="20"/>
          <w:szCs w:val="20"/>
        </w:rPr>
        <w:t xml:space="preserve"> theo chế độ quy định, tiền thuê chuyên gia, tiền công và các khoản chi cho con người khác; tiền công và các khoản chi cho con người của các cuộc điều tra thống kê, thực hiện các chính sách về bảo vệ và phát triển rừng; các khoản phụ cấp đặc thù của từng ngành </w:t>
      </w:r>
      <w:r w:rsidR="0033212E" w:rsidRPr="004372A6">
        <w:rPr>
          <w:rFonts w:ascii="Arial" w:hAnsi="Arial" w:cs="Arial"/>
          <w:color w:val="auto"/>
          <w:sz w:val="20"/>
          <w:szCs w:val="20"/>
        </w:rPr>
        <w:t>kể</w:t>
      </w:r>
      <w:r w:rsidR="0053648E" w:rsidRPr="004372A6">
        <w:rPr>
          <w:rFonts w:ascii="Arial" w:hAnsi="Arial" w:cs="Arial"/>
          <w:color w:val="auto"/>
          <w:sz w:val="20"/>
          <w:szCs w:val="20"/>
        </w:rPr>
        <w:t xml:space="preserve"> cả </w:t>
      </w:r>
      <w:r>
        <w:rPr>
          <w:rFonts w:ascii="Arial" w:hAnsi="Arial" w:cs="Arial"/>
          <w:color w:val="auto"/>
          <w:sz w:val="20"/>
          <w:szCs w:val="20"/>
        </w:rPr>
        <w:t>bằng</w:t>
      </w:r>
      <w:r w:rsidR="0053648E" w:rsidRPr="004372A6">
        <w:rPr>
          <w:rFonts w:ascii="Arial" w:hAnsi="Arial" w:cs="Arial"/>
          <w:color w:val="auto"/>
          <w:sz w:val="20"/>
          <w:szCs w:val="20"/>
        </w:rPr>
        <w:t xml:space="preserve"> tiền và hiện vật; kinh phí cấp bù miễn, giảm học phí theo chế độ qu</w:t>
      </w:r>
      <w:r>
        <w:rPr>
          <w:rFonts w:ascii="Arial" w:hAnsi="Arial" w:cs="Arial"/>
          <w:color w:val="auto"/>
          <w:sz w:val="20"/>
          <w:szCs w:val="20"/>
        </w:rPr>
        <w:t>y định; quỹ nhuận bút, giải thư</w:t>
      </w:r>
      <w:r>
        <w:rPr>
          <w:rFonts w:ascii="Arial" w:hAnsi="Arial" w:cs="Arial"/>
          <w:color w:val="auto"/>
          <w:sz w:val="20"/>
          <w:szCs w:val="20"/>
          <w:lang w:val="en-SG"/>
        </w:rPr>
        <w:t>ở</w:t>
      </w:r>
      <w:proofErr w:type="spellStart"/>
      <w:r w:rsidR="0053648E" w:rsidRPr="004372A6">
        <w:rPr>
          <w:rFonts w:ascii="Arial" w:hAnsi="Arial" w:cs="Arial"/>
          <w:color w:val="auto"/>
          <w:sz w:val="20"/>
          <w:szCs w:val="20"/>
        </w:rPr>
        <w:t>ng</w:t>
      </w:r>
      <w:proofErr w:type="spellEnd"/>
      <w:r w:rsidR="0053648E" w:rsidRPr="004372A6">
        <w:rPr>
          <w:rFonts w:ascii="Arial" w:hAnsi="Arial" w:cs="Arial"/>
          <w:color w:val="auto"/>
          <w:sz w:val="20"/>
          <w:szCs w:val="20"/>
        </w:rPr>
        <w:t xml:space="preserve"> văn học, nghệ thuật...);</w:t>
      </w:r>
    </w:p>
    <w:p w:rsidR="009E36CD" w:rsidRPr="004372A6" w:rsidRDefault="00533B4C" w:rsidP="00533B4C">
      <w:pPr>
        <w:pStyle w:val="BodyText"/>
        <w:tabs>
          <w:tab w:val="left" w:pos="1052"/>
        </w:tabs>
        <w:spacing w:after="120" w:line="240" w:lineRule="auto"/>
        <w:ind w:firstLine="720"/>
        <w:jc w:val="both"/>
        <w:rPr>
          <w:rFonts w:ascii="Arial" w:hAnsi="Arial" w:cs="Arial"/>
          <w:color w:val="auto"/>
          <w:sz w:val="20"/>
          <w:szCs w:val="20"/>
        </w:rPr>
      </w:pPr>
      <w:bookmarkStart w:id="29" w:name="bookmark32"/>
      <w:bookmarkEnd w:id="29"/>
      <w:r>
        <w:rPr>
          <w:rFonts w:ascii="Arial" w:hAnsi="Arial" w:cs="Arial"/>
          <w:color w:val="auto"/>
          <w:sz w:val="20"/>
          <w:szCs w:val="20"/>
          <w:lang w:val="en-SG"/>
        </w:rPr>
        <w:t xml:space="preserve">2. </w:t>
      </w:r>
      <w:r w:rsidR="0053648E" w:rsidRPr="004372A6">
        <w:rPr>
          <w:rFonts w:ascii="Arial" w:hAnsi="Arial" w:cs="Arial"/>
          <w:color w:val="auto"/>
          <w:sz w:val="20"/>
          <w:szCs w:val="20"/>
        </w:rPr>
        <w:t xml:space="preserve">Các khoản chi </w:t>
      </w:r>
      <w:r>
        <w:rPr>
          <w:rFonts w:ascii="Arial" w:hAnsi="Arial" w:cs="Arial"/>
          <w:color w:val="auto"/>
          <w:sz w:val="20"/>
          <w:szCs w:val="20"/>
        </w:rPr>
        <w:t>theo các cam kết quốc t</w:t>
      </w:r>
      <w:r>
        <w:rPr>
          <w:rFonts w:ascii="Arial" w:hAnsi="Arial" w:cs="Arial"/>
          <w:color w:val="auto"/>
          <w:sz w:val="20"/>
          <w:szCs w:val="20"/>
          <w:lang w:val="en-SG"/>
        </w:rPr>
        <w:t>ế</w:t>
      </w:r>
      <w:r w:rsidR="0053648E" w:rsidRPr="004372A6">
        <w:rPr>
          <w:rFonts w:ascii="Arial" w:hAnsi="Arial" w:cs="Arial"/>
          <w:color w:val="auto"/>
          <w:sz w:val="20"/>
          <w:szCs w:val="20"/>
        </w:rPr>
        <w:t xml:space="preserve">: Chi từ nguồn vốn ngoài nước; vốn đối ứng để thực hiện các dự án </w:t>
      </w:r>
      <w:r w:rsidR="001376A7">
        <w:rPr>
          <w:rFonts w:ascii="Arial" w:hAnsi="Arial" w:cs="Arial"/>
          <w:color w:val="auto"/>
          <w:sz w:val="20"/>
          <w:szCs w:val="20"/>
        </w:rPr>
        <w:t>ODA; các khoản chi đóng niên li</w:t>
      </w:r>
      <w:r w:rsidR="001376A7">
        <w:rPr>
          <w:rFonts w:ascii="Arial" w:hAnsi="Arial" w:cs="Arial"/>
          <w:color w:val="auto"/>
          <w:sz w:val="20"/>
          <w:szCs w:val="20"/>
          <w:lang w:val="en-SG"/>
        </w:rPr>
        <w:t>ễ</w:t>
      </w:r>
      <w:r w:rsidR="001376A7">
        <w:rPr>
          <w:rFonts w:ascii="Arial" w:hAnsi="Arial" w:cs="Arial"/>
          <w:color w:val="auto"/>
          <w:sz w:val="20"/>
          <w:szCs w:val="20"/>
        </w:rPr>
        <w:t xml:space="preserve">m; kinh phí thực hiện </w:t>
      </w:r>
      <w:proofErr w:type="spellStart"/>
      <w:r w:rsidR="001376A7">
        <w:rPr>
          <w:rFonts w:ascii="Arial" w:hAnsi="Arial" w:cs="Arial"/>
          <w:color w:val="auto"/>
          <w:sz w:val="20"/>
          <w:szCs w:val="20"/>
        </w:rPr>
        <w:t>th</w:t>
      </w:r>
      <w:r w:rsidR="001376A7">
        <w:rPr>
          <w:rFonts w:ascii="Arial" w:hAnsi="Arial" w:cs="Arial"/>
          <w:color w:val="auto"/>
          <w:sz w:val="20"/>
          <w:szCs w:val="20"/>
          <w:lang w:val="en-SG"/>
        </w:rPr>
        <w:t>ỏa</w:t>
      </w:r>
      <w:proofErr w:type="spellEnd"/>
      <w:r w:rsidR="0053648E" w:rsidRPr="004372A6">
        <w:rPr>
          <w:rFonts w:ascii="Arial" w:hAnsi="Arial" w:cs="Arial"/>
          <w:color w:val="auto"/>
          <w:sz w:val="20"/>
          <w:szCs w:val="20"/>
        </w:rPr>
        <w:t xml:space="preserve"> thuận hoà giải, phán quyết, quyết định của trọng tài quốc tế.</w:t>
      </w:r>
    </w:p>
    <w:p w:rsidR="009E36CD" w:rsidRPr="004372A6" w:rsidRDefault="00533B4C" w:rsidP="00533B4C">
      <w:pPr>
        <w:pStyle w:val="BodyText"/>
        <w:tabs>
          <w:tab w:val="left" w:pos="1062"/>
        </w:tabs>
        <w:spacing w:after="120" w:line="240" w:lineRule="auto"/>
        <w:ind w:firstLine="720"/>
        <w:jc w:val="both"/>
        <w:rPr>
          <w:rFonts w:ascii="Arial" w:hAnsi="Arial" w:cs="Arial"/>
          <w:color w:val="auto"/>
          <w:sz w:val="20"/>
          <w:szCs w:val="20"/>
        </w:rPr>
      </w:pPr>
      <w:bookmarkStart w:id="30" w:name="bookmark33"/>
      <w:bookmarkEnd w:id="30"/>
      <w:r>
        <w:rPr>
          <w:rFonts w:ascii="Arial" w:hAnsi="Arial" w:cs="Arial"/>
          <w:color w:val="auto"/>
          <w:sz w:val="20"/>
          <w:szCs w:val="20"/>
          <w:lang w:val="en-SG"/>
        </w:rPr>
        <w:t xml:space="preserve">3. </w:t>
      </w:r>
      <w:r w:rsidR="0053648E" w:rsidRPr="004372A6">
        <w:rPr>
          <w:rFonts w:ascii="Arial" w:hAnsi="Arial" w:cs="Arial"/>
          <w:color w:val="auto"/>
          <w:sz w:val="20"/>
          <w:szCs w:val="20"/>
        </w:rPr>
        <w:t>Kinh p</w:t>
      </w:r>
      <w:r>
        <w:rPr>
          <w:rFonts w:ascii="Arial" w:hAnsi="Arial" w:cs="Arial"/>
          <w:color w:val="auto"/>
          <w:sz w:val="20"/>
          <w:szCs w:val="20"/>
        </w:rPr>
        <w:t>hí thực hiện các nhiệm vụ mua s</w:t>
      </w:r>
      <w:r>
        <w:rPr>
          <w:rFonts w:ascii="Arial" w:hAnsi="Arial" w:cs="Arial"/>
          <w:color w:val="auto"/>
          <w:sz w:val="20"/>
          <w:szCs w:val="20"/>
          <w:lang w:val="en-SG"/>
        </w:rPr>
        <w:t>ắ</w:t>
      </w:r>
      <w:r w:rsidR="0053648E" w:rsidRPr="004372A6">
        <w:rPr>
          <w:rFonts w:ascii="Arial" w:hAnsi="Arial" w:cs="Arial"/>
          <w:color w:val="auto"/>
          <w:sz w:val="20"/>
          <w:szCs w:val="20"/>
        </w:rPr>
        <w:t>m, sửa chữa theo các hợp đồng cun</w:t>
      </w:r>
      <w:r w:rsidR="007642B5">
        <w:rPr>
          <w:rFonts w:ascii="Arial" w:hAnsi="Arial" w:cs="Arial"/>
          <w:color w:val="auto"/>
          <w:sz w:val="20"/>
          <w:szCs w:val="20"/>
        </w:rPr>
        <w:t>g ứng hàng hóa, dịch vụ đã ký h</w:t>
      </w:r>
      <w:r w:rsidR="007642B5">
        <w:rPr>
          <w:rFonts w:ascii="Arial" w:hAnsi="Arial" w:cs="Arial"/>
          <w:color w:val="auto"/>
          <w:sz w:val="20"/>
          <w:szCs w:val="20"/>
          <w:lang w:val="en-SG"/>
        </w:rPr>
        <w:t>ợ</w:t>
      </w:r>
      <w:r w:rsidR="0053648E" w:rsidRPr="004372A6">
        <w:rPr>
          <w:rFonts w:ascii="Arial" w:hAnsi="Arial" w:cs="Arial"/>
          <w:color w:val="auto"/>
          <w:sz w:val="20"/>
          <w:szCs w:val="20"/>
        </w:rPr>
        <w:t>p đồng trước ngày Chính phủ ban hành Nghị quyết này và tiếp tục thực hiện trong năm 2024; c</w:t>
      </w:r>
      <w:r>
        <w:rPr>
          <w:rFonts w:ascii="Arial" w:hAnsi="Arial" w:cs="Arial"/>
          <w:color w:val="auto"/>
          <w:sz w:val="20"/>
          <w:szCs w:val="20"/>
        </w:rPr>
        <w:t>ác gói thầu đã được phê duyệt k</w:t>
      </w:r>
      <w:r>
        <w:rPr>
          <w:rFonts w:ascii="Arial" w:hAnsi="Arial" w:cs="Arial"/>
          <w:color w:val="auto"/>
          <w:sz w:val="20"/>
          <w:szCs w:val="20"/>
          <w:lang w:val="en-SG"/>
        </w:rPr>
        <w:t>ế</w:t>
      </w:r>
      <w:r w:rsidR="0053648E" w:rsidRPr="004372A6">
        <w:rPr>
          <w:rFonts w:ascii="Arial" w:hAnsi="Arial" w:cs="Arial"/>
          <w:color w:val="auto"/>
          <w:sz w:val="20"/>
          <w:szCs w:val="20"/>
        </w:rPr>
        <w:t>t quả lựa chọn nhà thầu trước ngày Chính phủ ban hành Nghị quyết này.</w:t>
      </w:r>
    </w:p>
    <w:p w:rsidR="009E36CD" w:rsidRPr="004372A6" w:rsidRDefault="00533B4C" w:rsidP="00533B4C">
      <w:pPr>
        <w:pStyle w:val="BodyText"/>
        <w:tabs>
          <w:tab w:val="left" w:pos="1052"/>
        </w:tabs>
        <w:spacing w:after="120" w:line="240" w:lineRule="auto"/>
        <w:ind w:firstLine="720"/>
        <w:jc w:val="both"/>
        <w:rPr>
          <w:rFonts w:ascii="Arial" w:hAnsi="Arial" w:cs="Arial"/>
          <w:color w:val="auto"/>
          <w:sz w:val="20"/>
          <w:szCs w:val="20"/>
        </w:rPr>
      </w:pPr>
      <w:bookmarkStart w:id="31" w:name="bookmark34"/>
      <w:bookmarkEnd w:id="31"/>
      <w:r>
        <w:rPr>
          <w:rFonts w:ascii="Arial" w:hAnsi="Arial" w:cs="Arial"/>
          <w:color w:val="auto"/>
          <w:sz w:val="20"/>
          <w:szCs w:val="20"/>
          <w:lang w:val="en-SG"/>
        </w:rPr>
        <w:t xml:space="preserve">4. </w:t>
      </w:r>
      <w:r w:rsidR="0053648E" w:rsidRPr="004372A6">
        <w:rPr>
          <w:rFonts w:ascii="Arial" w:hAnsi="Arial" w:cs="Arial"/>
          <w:color w:val="auto"/>
          <w:sz w:val="20"/>
          <w:szCs w:val="20"/>
        </w:rPr>
        <w:t xml:space="preserve">Kinh phí thực hiện một số nhiệm vụ chính trị, chuyên môn đặc thù, quan trọng không thực hiện </w:t>
      </w:r>
      <w:r>
        <w:rPr>
          <w:rFonts w:ascii="Arial" w:hAnsi="Arial" w:cs="Arial"/>
          <w:color w:val="auto"/>
          <w:sz w:val="20"/>
          <w:szCs w:val="20"/>
        </w:rPr>
        <w:t>cắt</w:t>
      </w:r>
      <w:r w:rsidR="0053648E" w:rsidRPr="004372A6">
        <w:rPr>
          <w:rFonts w:ascii="Arial" w:hAnsi="Arial" w:cs="Arial"/>
          <w:color w:val="auto"/>
          <w:sz w:val="20"/>
          <w:szCs w:val="20"/>
        </w:rPr>
        <w:t xml:space="preserve"> giảm:</w:t>
      </w:r>
    </w:p>
    <w:p w:rsidR="009E36CD" w:rsidRPr="004372A6" w:rsidRDefault="00533B4C" w:rsidP="00533B4C">
      <w:pPr>
        <w:pStyle w:val="BodyText"/>
        <w:tabs>
          <w:tab w:val="left" w:pos="1067"/>
        </w:tabs>
        <w:spacing w:after="120" w:line="240" w:lineRule="auto"/>
        <w:ind w:firstLine="720"/>
        <w:jc w:val="both"/>
        <w:rPr>
          <w:rFonts w:ascii="Arial" w:hAnsi="Arial" w:cs="Arial"/>
          <w:color w:val="auto"/>
          <w:sz w:val="20"/>
          <w:szCs w:val="20"/>
        </w:rPr>
      </w:pPr>
      <w:bookmarkStart w:id="32" w:name="bookmark35"/>
      <w:bookmarkEnd w:id="32"/>
      <w:r>
        <w:rPr>
          <w:rFonts w:ascii="Arial" w:hAnsi="Arial" w:cs="Arial"/>
          <w:color w:val="auto"/>
          <w:sz w:val="20"/>
          <w:szCs w:val="20"/>
          <w:lang w:val="en-SG"/>
        </w:rPr>
        <w:t xml:space="preserve">a) </w:t>
      </w:r>
      <w:r w:rsidR="0053648E" w:rsidRPr="004372A6">
        <w:rPr>
          <w:rFonts w:ascii="Arial" w:hAnsi="Arial" w:cs="Arial"/>
          <w:color w:val="auto"/>
          <w:sz w:val="20"/>
          <w:szCs w:val="20"/>
        </w:rPr>
        <w:t xml:space="preserve">Kinh phí kỳ họp Quốc hội, hoạt động của </w:t>
      </w:r>
      <w:r>
        <w:rPr>
          <w:rFonts w:ascii="Arial" w:hAnsi="Arial" w:cs="Arial"/>
          <w:color w:val="auto"/>
          <w:sz w:val="20"/>
          <w:szCs w:val="20"/>
          <w:lang w:val="en-SG"/>
        </w:rPr>
        <w:t>Ủy</w:t>
      </w:r>
      <w:r w:rsidR="0053648E" w:rsidRPr="004372A6">
        <w:rPr>
          <w:rFonts w:ascii="Arial" w:hAnsi="Arial" w:cs="Arial"/>
          <w:color w:val="auto"/>
          <w:sz w:val="20"/>
          <w:szCs w:val="20"/>
        </w:rPr>
        <w:t xml:space="preserve"> ban Th</w:t>
      </w:r>
      <w:r>
        <w:rPr>
          <w:rFonts w:ascii="Arial" w:hAnsi="Arial" w:cs="Arial"/>
          <w:color w:val="auto"/>
          <w:sz w:val="20"/>
          <w:szCs w:val="20"/>
        </w:rPr>
        <w:t>ường vụ Quốc hội và Đoàn đại bi</w:t>
      </w:r>
      <w:r>
        <w:rPr>
          <w:rFonts w:ascii="Arial" w:hAnsi="Arial" w:cs="Arial"/>
          <w:color w:val="auto"/>
          <w:sz w:val="20"/>
          <w:szCs w:val="20"/>
          <w:lang w:val="en-SG"/>
        </w:rPr>
        <w:t>ể</w:t>
      </w:r>
      <w:r w:rsidR="0053648E" w:rsidRPr="004372A6">
        <w:rPr>
          <w:rFonts w:ascii="Arial" w:hAnsi="Arial" w:cs="Arial"/>
          <w:color w:val="auto"/>
          <w:sz w:val="20"/>
          <w:szCs w:val="20"/>
        </w:rPr>
        <w:t xml:space="preserve">u Quốc hội; kinh phí thực hiện công tác tuyên truyền, báo chí phục vụ hoạt động Quốc hội; kinh phí hỗ trợ xây dựng Luật, pháp lệnh; kinh phí hỗ trợ cho các </w:t>
      </w:r>
      <w:r w:rsidR="0033212E" w:rsidRPr="004372A6">
        <w:rPr>
          <w:rFonts w:ascii="Arial" w:hAnsi="Arial" w:cs="Arial"/>
          <w:color w:val="auto"/>
          <w:sz w:val="20"/>
          <w:szCs w:val="20"/>
        </w:rPr>
        <w:t>tổ chức</w:t>
      </w:r>
      <w:r w:rsidR="0053648E" w:rsidRPr="004372A6">
        <w:rPr>
          <w:rFonts w:ascii="Arial" w:hAnsi="Arial" w:cs="Arial"/>
          <w:color w:val="auto"/>
          <w:sz w:val="20"/>
          <w:szCs w:val="20"/>
        </w:rPr>
        <w:t xml:space="preserve"> tôn giáo, chức sắc, chức việc tôn giáo tại Việt Nam; kinh phí sản xuất hiện vật khen thưởng;</w:t>
      </w:r>
    </w:p>
    <w:p w:rsidR="009E36CD" w:rsidRPr="004372A6" w:rsidRDefault="00533B4C" w:rsidP="00533B4C">
      <w:pPr>
        <w:pStyle w:val="BodyText"/>
        <w:tabs>
          <w:tab w:val="left" w:pos="1091"/>
        </w:tabs>
        <w:spacing w:after="120" w:line="240" w:lineRule="auto"/>
        <w:ind w:firstLine="720"/>
        <w:jc w:val="both"/>
        <w:rPr>
          <w:rFonts w:ascii="Arial" w:hAnsi="Arial" w:cs="Arial"/>
          <w:color w:val="auto"/>
          <w:sz w:val="20"/>
          <w:szCs w:val="20"/>
        </w:rPr>
      </w:pPr>
      <w:bookmarkStart w:id="33" w:name="bookmark36"/>
      <w:bookmarkEnd w:id="33"/>
      <w:r>
        <w:rPr>
          <w:rFonts w:ascii="Arial" w:hAnsi="Arial" w:cs="Arial"/>
          <w:color w:val="auto"/>
          <w:sz w:val="20"/>
          <w:szCs w:val="20"/>
          <w:lang w:val="en-SG"/>
        </w:rPr>
        <w:t xml:space="preserve">b) </w:t>
      </w:r>
      <w:r w:rsidR="0053648E" w:rsidRPr="004372A6">
        <w:rPr>
          <w:rFonts w:ascii="Arial" w:hAnsi="Arial" w:cs="Arial"/>
          <w:color w:val="auto"/>
          <w:sz w:val="20"/>
          <w:szCs w:val="20"/>
        </w:rPr>
        <w:t xml:space="preserve">Kinh phí hoạt động của các cơ quan đại diện Việt Nam ở nước ngoài và các cơ quan Việt Nam khác </w:t>
      </w:r>
      <w:r>
        <w:rPr>
          <w:rFonts w:ascii="Arial" w:hAnsi="Arial" w:cs="Arial"/>
          <w:color w:val="auto"/>
          <w:sz w:val="20"/>
          <w:szCs w:val="20"/>
          <w:lang w:val="en-SG"/>
        </w:rPr>
        <w:t>ở</w:t>
      </w:r>
      <w:r w:rsidR="0053648E" w:rsidRPr="004372A6">
        <w:rPr>
          <w:rFonts w:ascii="Arial" w:hAnsi="Arial" w:cs="Arial"/>
          <w:color w:val="auto"/>
          <w:sz w:val="20"/>
          <w:szCs w:val="20"/>
        </w:rPr>
        <w:t xml:space="preserve"> nước ngoài; các hoạt động ngoại giao quốc gia khác của Bộ Ngoại giao; kinh phí hỗ trợ, bảo hộ công dân và pháp nhân Việt Nam ở nước ngoài; kinh phí phục vụ nhiệm vụ đối ngoại của lãnh đạo Đản</w:t>
      </w:r>
      <w:r w:rsidR="00547706">
        <w:rPr>
          <w:rFonts w:ascii="Arial" w:hAnsi="Arial" w:cs="Arial"/>
          <w:color w:val="auto"/>
          <w:sz w:val="20"/>
          <w:szCs w:val="20"/>
        </w:rPr>
        <w:t xml:space="preserve">g, Nhà nước, Quốc hội, Chính </w:t>
      </w:r>
      <w:proofErr w:type="spellStart"/>
      <w:r w:rsidR="00547706">
        <w:rPr>
          <w:rFonts w:ascii="Arial" w:hAnsi="Arial" w:cs="Arial"/>
          <w:color w:val="auto"/>
          <w:sz w:val="20"/>
          <w:szCs w:val="20"/>
        </w:rPr>
        <w:t>ph</w:t>
      </w:r>
      <w:proofErr w:type="spellEnd"/>
      <w:r w:rsidR="00547706">
        <w:rPr>
          <w:rFonts w:ascii="Arial" w:hAnsi="Arial" w:cs="Arial"/>
          <w:color w:val="auto"/>
          <w:sz w:val="20"/>
          <w:szCs w:val="20"/>
          <w:lang w:val="en-SG"/>
        </w:rPr>
        <w:t>ủ</w:t>
      </w:r>
      <w:r w:rsidR="0053648E" w:rsidRPr="004372A6">
        <w:rPr>
          <w:rFonts w:ascii="Arial" w:hAnsi="Arial" w:cs="Arial"/>
          <w:color w:val="auto"/>
          <w:sz w:val="20"/>
          <w:szCs w:val="20"/>
        </w:rPr>
        <w:t>;</w:t>
      </w:r>
    </w:p>
    <w:p w:rsidR="009E36CD" w:rsidRPr="004372A6" w:rsidRDefault="00533B4C" w:rsidP="00533B4C">
      <w:pPr>
        <w:pStyle w:val="BodyText"/>
        <w:tabs>
          <w:tab w:val="left" w:pos="1066"/>
        </w:tabs>
        <w:spacing w:after="120" w:line="240" w:lineRule="auto"/>
        <w:ind w:firstLine="720"/>
        <w:jc w:val="both"/>
        <w:rPr>
          <w:rFonts w:ascii="Arial" w:hAnsi="Arial" w:cs="Arial"/>
          <w:color w:val="auto"/>
          <w:sz w:val="20"/>
          <w:szCs w:val="20"/>
        </w:rPr>
      </w:pPr>
      <w:bookmarkStart w:id="34" w:name="bookmark37"/>
      <w:bookmarkEnd w:id="34"/>
      <w:r>
        <w:rPr>
          <w:rFonts w:ascii="Arial" w:hAnsi="Arial" w:cs="Arial"/>
          <w:color w:val="auto"/>
          <w:sz w:val="20"/>
          <w:szCs w:val="20"/>
          <w:lang w:val="en-SG"/>
        </w:rPr>
        <w:t xml:space="preserve">c) </w:t>
      </w:r>
      <w:r w:rsidR="0053648E" w:rsidRPr="004372A6">
        <w:rPr>
          <w:rFonts w:ascii="Arial" w:hAnsi="Arial" w:cs="Arial"/>
          <w:color w:val="auto"/>
          <w:sz w:val="20"/>
          <w:szCs w:val="20"/>
        </w:rPr>
        <w:t xml:space="preserve">Kinh phí đào tạo lưu học sinh nước ngoài ở Việt Nam và đào tạo lưu học sinh Việt Nam ở nước ngoài diện Hiệp định; kinh phí thực hiện Đề án đào tạo, </w:t>
      </w:r>
      <w:r>
        <w:rPr>
          <w:rFonts w:ascii="Arial" w:hAnsi="Arial" w:cs="Arial"/>
          <w:color w:val="auto"/>
          <w:sz w:val="20"/>
          <w:szCs w:val="20"/>
        </w:rPr>
        <w:t>bồi dưỡng</w:t>
      </w:r>
      <w:r w:rsidR="0053648E" w:rsidRPr="004372A6">
        <w:rPr>
          <w:rFonts w:ascii="Arial" w:hAnsi="Arial" w:cs="Arial"/>
          <w:color w:val="auto"/>
          <w:sz w:val="20"/>
          <w:szCs w:val="20"/>
        </w:rPr>
        <w:t xml:space="preserve"> ở nước ngoài theo các Đề án đã được Thủ tướng Chính phủ phê duyệt; Kinh phí đào tạo, </w:t>
      </w:r>
      <w:r>
        <w:rPr>
          <w:rFonts w:ascii="Arial" w:hAnsi="Arial" w:cs="Arial"/>
          <w:color w:val="auto"/>
          <w:sz w:val="20"/>
          <w:szCs w:val="20"/>
        </w:rPr>
        <w:t>bồi dưỡng</w:t>
      </w:r>
      <w:r w:rsidR="0053648E" w:rsidRPr="004372A6">
        <w:rPr>
          <w:rFonts w:ascii="Arial" w:hAnsi="Arial" w:cs="Arial"/>
          <w:color w:val="auto"/>
          <w:sz w:val="20"/>
          <w:szCs w:val="20"/>
        </w:rPr>
        <w:t xml:space="preserve"> cán bộ, công chức;</w:t>
      </w:r>
    </w:p>
    <w:p w:rsidR="009E36CD" w:rsidRPr="004372A6" w:rsidRDefault="00533B4C" w:rsidP="00533B4C">
      <w:pPr>
        <w:pStyle w:val="BodyText"/>
        <w:tabs>
          <w:tab w:val="left" w:pos="1086"/>
        </w:tabs>
        <w:spacing w:after="120" w:line="240" w:lineRule="auto"/>
        <w:ind w:firstLine="720"/>
        <w:jc w:val="both"/>
        <w:rPr>
          <w:rFonts w:ascii="Arial" w:hAnsi="Arial" w:cs="Arial"/>
          <w:color w:val="auto"/>
          <w:sz w:val="20"/>
          <w:szCs w:val="20"/>
        </w:rPr>
      </w:pPr>
      <w:bookmarkStart w:id="35" w:name="bookmark38"/>
      <w:bookmarkEnd w:id="35"/>
      <w:r>
        <w:rPr>
          <w:rFonts w:ascii="Arial" w:hAnsi="Arial" w:cs="Arial"/>
          <w:color w:val="auto"/>
          <w:sz w:val="20"/>
          <w:szCs w:val="20"/>
          <w:lang w:val="en-SG"/>
        </w:rPr>
        <w:t xml:space="preserve">d) </w:t>
      </w:r>
      <w:r w:rsidR="0053648E" w:rsidRPr="004372A6">
        <w:rPr>
          <w:rFonts w:ascii="Arial" w:hAnsi="Arial" w:cs="Arial"/>
          <w:color w:val="auto"/>
          <w:sz w:val="20"/>
          <w:szCs w:val="20"/>
        </w:rPr>
        <w:t>Kinh phí thực hiện các nhiệm vụ khoa học và công nghệ cấp quốc gia; các nhiệm vụ khoa học và công nghệ cấp bộ chuyển tiếp từ các năm trước được kết thúc vào năm 2024; kinh phí thực hiện các nhiệm vụ hợp tác khoa học kỹ thuật với một số nước theo Hiệp định hoặc Nghị định thư;</w:t>
      </w:r>
    </w:p>
    <w:p w:rsidR="00533B4C" w:rsidRDefault="0053648E" w:rsidP="00533B4C">
      <w:pPr>
        <w:pStyle w:val="BodyText"/>
        <w:spacing w:after="120" w:line="240" w:lineRule="auto"/>
        <w:ind w:firstLine="720"/>
        <w:jc w:val="both"/>
        <w:rPr>
          <w:rFonts w:ascii="Arial" w:hAnsi="Arial" w:cs="Arial"/>
          <w:color w:val="auto"/>
          <w:sz w:val="20"/>
          <w:szCs w:val="20"/>
        </w:rPr>
      </w:pPr>
      <w:r w:rsidRPr="004372A6">
        <w:rPr>
          <w:rFonts w:ascii="Arial" w:hAnsi="Arial" w:cs="Arial"/>
          <w:color w:val="auto"/>
          <w:sz w:val="20"/>
          <w:szCs w:val="20"/>
        </w:rPr>
        <w:t xml:space="preserve">đ) Kinh phí các hoạt động phục vụ công tác y </w:t>
      </w:r>
      <w:r w:rsidR="00533B4C">
        <w:rPr>
          <w:rFonts w:ascii="Arial" w:hAnsi="Arial" w:cs="Arial"/>
          <w:color w:val="auto"/>
          <w:sz w:val="20"/>
          <w:szCs w:val="20"/>
        </w:rPr>
        <w:t>tế</w:t>
      </w:r>
      <w:r w:rsidRPr="004372A6">
        <w:rPr>
          <w:rFonts w:ascii="Arial" w:hAnsi="Arial" w:cs="Arial"/>
          <w:color w:val="auto"/>
          <w:sz w:val="20"/>
          <w:szCs w:val="20"/>
        </w:rPr>
        <w:t xml:space="preserve"> dự phòng (phòng chống dịch, bệnh truyền nhiễm, các nhiệm vụ đặc thù chuyên môn cho y </w:t>
      </w:r>
      <w:r w:rsidR="00533B4C">
        <w:rPr>
          <w:rFonts w:ascii="Arial" w:hAnsi="Arial" w:cs="Arial"/>
          <w:color w:val="auto"/>
          <w:sz w:val="20"/>
          <w:szCs w:val="20"/>
        </w:rPr>
        <w:t>tế</w:t>
      </w:r>
      <w:r w:rsidRPr="004372A6">
        <w:rPr>
          <w:rFonts w:ascii="Arial" w:hAnsi="Arial" w:cs="Arial"/>
          <w:color w:val="auto"/>
          <w:sz w:val="20"/>
          <w:szCs w:val="20"/>
        </w:rPr>
        <w:t xml:space="preserve"> dự phòng, y </w:t>
      </w:r>
      <w:r w:rsidR="00533B4C">
        <w:rPr>
          <w:rFonts w:ascii="Arial" w:hAnsi="Arial" w:cs="Arial"/>
          <w:color w:val="auto"/>
          <w:sz w:val="20"/>
          <w:szCs w:val="20"/>
        </w:rPr>
        <w:t>tế</w:t>
      </w:r>
      <w:r w:rsidRPr="004372A6">
        <w:rPr>
          <w:rFonts w:ascii="Arial" w:hAnsi="Arial" w:cs="Arial"/>
          <w:color w:val="auto"/>
          <w:sz w:val="20"/>
          <w:szCs w:val="20"/>
        </w:rPr>
        <w:t xml:space="preserve"> cơ sở, an toàn thực phẩm, công tác dân </w:t>
      </w:r>
      <w:r w:rsidR="0033212E" w:rsidRPr="004372A6">
        <w:rPr>
          <w:rFonts w:ascii="Arial" w:hAnsi="Arial" w:cs="Arial"/>
          <w:color w:val="auto"/>
          <w:sz w:val="20"/>
          <w:szCs w:val="20"/>
        </w:rPr>
        <w:t>số</w:t>
      </w:r>
      <w:r w:rsidRPr="004372A6">
        <w:rPr>
          <w:rFonts w:ascii="Arial" w:hAnsi="Arial" w:cs="Arial"/>
          <w:color w:val="auto"/>
          <w:sz w:val="20"/>
          <w:szCs w:val="20"/>
        </w:rPr>
        <w:t xml:space="preserve">, các nhiệm vụ mua vắc xin, kiểm nghiệm thuốc, nước, dược phẩm...); kinh phí hoạt động chỉ đạo tuyến, hướng dẫn hỗ trợ chuyên môn, chuyển giao kỹ thuật, luân phiên cán bộ chuyên môn từ bệnh viện tuyến trên về hỗ </w:t>
      </w:r>
      <w:r w:rsidR="00182CFE">
        <w:rPr>
          <w:rFonts w:ascii="Arial" w:hAnsi="Arial" w:cs="Arial"/>
          <w:color w:val="auto"/>
          <w:sz w:val="20"/>
          <w:szCs w:val="20"/>
        </w:rPr>
        <w:t xml:space="preserve">trợ các bệnh viện tuyến dưới </w:t>
      </w:r>
      <w:proofErr w:type="spellStart"/>
      <w:r w:rsidR="00182CFE">
        <w:rPr>
          <w:rFonts w:ascii="Arial" w:hAnsi="Arial" w:cs="Arial"/>
          <w:color w:val="auto"/>
          <w:sz w:val="20"/>
          <w:szCs w:val="20"/>
        </w:rPr>
        <w:t>nh</w:t>
      </w:r>
      <w:proofErr w:type="spellEnd"/>
      <w:r w:rsidR="00182CFE">
        <w:rPr>
          <w:rFonts w:ascii="Arial" w:hAnsi="Arial" w:cs="Arial"/>
          <w:color w:val="auto"/>
          <w:sz w:val="20"/>
          <w:szCs w:val="20"/>
          <w:lang w:val="en-SG"/>
        </w:rPr>
        <w:t>ằ</w:t>
      </w:r>
      <w:r w:rsidRPr="004372A6">
        <w:rPr>
          <w:rFonts w:ascii="Arial" w:hAnsi="Arial" w:cs="Arial"/>
          <w:color w:val="auto"/>
          <w:sz w:val="20"/>
          <w:szCs w:val="20"/>
        </w:rPr>
        <w:t>m nâng cao chất lượng khám, chữa bệnh đã được duyệt; kinh phí khám bệnh, chữa bệnh, chăm sóc cho bệnh nhân Tâm thần, Phong, Lao tại các cơ sở y tế;</w:t>
      </w:r>
      <w:bookmarkStart w:id="36" w:name="bookmark39"/>
      <w:bookmarkEnd w:id="36"/>
    </w:p>
    <w:p w:rsidR="009E36CD" w:rsidRPr="004372A6" w:rsidRDefault="00533B4C" w:rsidP="00533B4C">
      <w:pPr>
        <w:pStyle w:val="BodyText"/>
        <w:spacing w:after="120" w:line="240" w:lineRule="auto"/>
        <w:ind w:firstLine="720"/>
        <w:jc w:val="both"/>
        <w:rPr>
          <w:rFonts w:ascii="Arial" w:hAnsi="Arial" w:cs="Arial"/>
          <w:color w:val="auto"/>
          <w:sz w:val="20"/>
          <w:szCs w:val="20"/>
        </w:rPr>
      </w:pPr>
      <w:r>
        <w:rPr>
          <w:rFonts w:ascii="Arial" w:hAnsi="Arial" w:cs="Arial"/>
          <w:color w:val="auto"/>
          <w:sz w:val="20"/>
          <w:szCs w:val="20"/>
          <w:lang w:val="en-SG"/>
        </w:rPr>
        <w:t xml:space="preserve">e) </w:t>
      </w:r>
      <w:r w:rsidR="0053648E" w:rsidRPr="004372A6">
        <w:rPr>
          <w:rFonts w:ascii="Arial" w:hAnsi="Arial" w:cs="Arial"/>
          <w:color w:val="auto"/>
          <w:sz w:val="20"/>
          <w:szCs w:val="20"/>
        </w:rPr>
        <w:t xml:space="preserve">Kinh phí hoạt động phục vụ phiên </w:t>
      </w:r>
      <w:proofErr w:type="spellStart"/>
      <w:r w:rsidR="0053648E" w:rsidRPr="004372A6">
        <w:rPr>
          <w:rFonts w:ascii="Arial" w:hAnsi="Arial" w:cs="Arial"/>
          <w:color w:val="auto"/>
          <w:sz w:val="20"/>
          <w:szCs w:val="20"/>
        </w:rPr>
        <w:t>tòa</w:t>
      </w:r>
      <w:proofErr w:type="spellEnd"/>
      <w:r w:rsidR="0053648E" w:rsidRPr="004372A6">
        <w:rPr>
          <w:rFonts w:ascii="Arial" w:hAnsi="Arial" w:cs="Arial"/>
          <w:color w:val="auto"/>
          <w:sz w:val="20"/>
          <w:szCs w:val="20"/>
        </w:rPr>
        <w:t xml:space="preserve">; kinh phí hoạt động điều tra, thực hành quyền công tố và kiểm soát hoạt động tư pháp của cơ quan kiểm sát nhân dân; kinh phí giám định phục vụ hoạt động của cơ quan tư pháp, thanh tra, kiểm toán; kinh phí hoạt động của đoàn Hội thẩm, kinh phí tạm ứng cưỡng chế thi hành án, tiêu hủy tang vật, kinh phí thừa phát lại; kinh phí thực hiện hoà giải, đối thoại theo Luật Hoà giải, đối thoại tại </w:t>
      </w:r>
      <w:proofErr w:type="spellStart"/>
      <w:r w:rsidR="008753AB">
        <w:rPr>
          <w:rFonts w:ascii="Arial" w:hAnsi="Arial" w:cs="Arial"/>
          <w:color w:val="auto"/>
          <w:sz w:val="20"/>
          <w:szCs w:val="20"/>
        </w:rPr>
        <w:t>Tòa</w:t>
      </w:r>
      <w:proofErr w:type="spellEnd"/>
      <w:r w:rsidR="008753AB">
        <w:rPr>
          <w:rFonts w:ascii="Arial" w:hAnsi="Arial" w:cs="Arial"/>
          <w:color w:val="auto"/>
          <w:sz w:val="20"/>
          <w:szCs w:val="20"/>
        </w:rPr>
        <w:t xml:space="preserve"> </w:t>
      </w:r>
      <w:r w:rsidR="0053648E" w:rsidRPr="004372A6">
        <w:rPr>
          <w:rFonts w:ascii="Arial" w:hAnsi="Arial" w:cs="Arial"/>
          <w:color w:val="auto"/>
          <w:sz w:val="20"/>
          <w:szCs w:val="20"/>
        </w:rPr>
        <w:t xml:space="preserve">án; kinh phí bồi thường thiệt hại; kinh phí </w:t>
      </w:r>
      <w:r>
        <w:rPr>
          <w:rFonts w:ascii="Arial" w:hAnsi="Arial" w:cs="Arial"/>
          <w:color w:val="auto"/>
          <w:sz w:val="20"/>
          <w:szCs w:val="20"/>
        </w:rPr>
        <w:t>thực hiện Pháp lệnh số 01/2022/</w:t>
      </w:r>
      <w:r>
        <w:rPr>
          <w:rFonts w:ascii="Arial" w:hAnsi="Arial" w:cs="Arial"/>
          <w:color w:val="auto"/>
          <w:sz w:val="20"/>
          <w:szCs w:val="20"/>
          <w:lang w:val="en-SG"/>
        </w:rPr>
        <w:t>U</w:t>
      </w:r>
      <w:r w:rsidR="0053648E" w:rsidRPr="004372A6">
        <w:rPr>
          <w:rFonts w:ascii="Arial" w:hAnsi="Arial" w:cs="Arial"/>
          <w:color w:val="auto"/>
          <w:sz w:val="20"/>
          <w:szCs w:val="20"/>
        </w:rPr>
        <w:t xml:space="preserve">BTVQH15 về trình tự, thủ tục </w:t>
      </w:r>
      <w:proofErr w:type="spellStart"/>
      <w:r w:rsidR="008753AB">
        <w:rPr>
          <w:rFonts w:ascii="Arial" w:hAnsi="Arial" w:cs="Arial"/>
          <w:color w:val="auto"/>
          <w:sz w:val="20"/>
          <w:szCs w:val="20"/>
        </w:rPr>
        <w:t>Tòa</w:t>
      </w:r>
      <w:proofErr w:type="spellEnd"/>
      <w:r w:rsidR="008753AB">
        <w:rPr>
          <w:rFonts w:ascii="Arial" w:hAnsi="Arial" w:cs="Arial"/>
          <w:color w:val="auto"/>
          <w:sz w:val="20"/>
          <w:szCs w:val="20"/>
        </w:rPr>
        <w:t xml:space="preserve"> </w:t>
      </w:r>
      <w:r w:rsidR="0053648E" w:rsidRPr="004372A6">
        <w:rPr>
          <w:rFonts w:ascii="Arial" w:hAnsi="Arial" w:cs="Arial"/>
          <w:color w:val="auto"/>
          <w:sz w:val="20"/>
          <w:szCs w:val="20"/>
        </w:rPr>
        <w:t xml:space="preserve">án nhân dân xem xét, quyết định việc đưa người từ đủ 12 tuổi đến </w:t>
      </w:r>
      <w:r w:rsidR="008753AB">
        <w:rPr>
          <w:rFonts w:ascii="Arial" w:hAnsi="Arial" w:cs="Arial"/>
          <w:color w:val="auto"/>
          <w:sz w:val="20"/>
          <w:szCs w:val="20"/>
        </w:rPr>
        <w:t xml:space="preserve">dưới 18 tuổi và cơ sở cai </w:t>
      </w:r>
      <w:proofErr w:type="spellStart"/>
      <w:r w:rsidR="008753AB">
        <w:rPr>
          <w:rFonts w:ascii="Arial" w:hAnsi="Arial" w:cs="Arial"/>
          <w:color w:val="auto"/>
          <w:sz w:val="20"/>
          <w:szCs w:val="20"/>
        </w:rPr>
        <w:t>nghiệ</w:t>
      </w:r>
      <w:proofErr w:type="spellEnd"/>
      <w:r w:rsidR="008753AB">
        <w:rPr>
          <w:rFonts w:ascii="Arial" w:hAnsi="Arial" w:cs="Arial"/>
          <w:color w:val="auto"/>
          <w:sz w:val="20"/>
          <w:szCs w:val="20"/>
          <w:lang w:val="en-SG"/>
        </w:rPr>
        <w:t>n</w:t>
      </w:r>
      <w:r w:rsidR="0053648E" w:rsidRPr="004372A6">
        <w:rPr>
          <w:rFonts w:ascii="Arial" w:hAnsi="Arial" w:cs="Arial"/>
          <w:color w:val="auto"/>
          <w:sz w:val="20"/>
          <w:szCs w:val="20"/>
        </w:rPr>
        <w:t xml:space="preserve"> bắt buộc; kinh phí thực hiện Pháp lệnh số 03/2022/UBTVQH15 về trình tự, thủ tục xem xét, quyết định áp dụng các bi</w:t>
      </w:r>
      <w:r>
        <w:rPr>
          <w:rFonts w:ascii="Arial" w:hAnsi="Arial" w:cs="Arial"/>
          <w:color w:val="auto"/>
          <w:sz w:val="20"/>
          <w:szCs w:val="20"/>
        </w:rPr>
        <w:t xml:space="preserve">ện pháp xử lý hành chính </w:t>
      </w:r>
      <w:r>
        <w:rPr>
          <w:rFonts w:ascii="Arial" w:hAnsi="Arial" w:cs="Arial"/>
          <w:color w:val="auto"/>
          <w:sz w:val="20"/>
          <w:szCs w:val="20"/>
        </w:rPr>
        <w:lastRenderedPageBreak/>
        <w:t>tại T</w:t>
      </w:r>
      <w:r>
        <w:rPr>
          <w:rFonts w:ascii="Arial" w:hAnsi="Arial" w:cs="Arial"/>
          <w:color w:val="auto"/>
          <w:sz w:val="20"/>
          <w:szCs w:val="20"/>
          <w:lang w:val="en-SG"/>
        </w:rPr>
        <w:t>òa</w:t>
      </w:r>
      <w:r w:rsidR="0053648E" w:rsidRPr="004372A6">
        <w:rPr>
          <w:rFonts w:ascii="Arial" w:hAnsi="Arial" w:cs="Arial"/>
          <w:color w:val="auto"/>
          <w:sz w:val="20"/>
          <w:szCs w:val="20"/>
        </w:rPr>
        <w:t xml:space="preserve"> án nhân dân; kinh phí hỗ trợ phục vụ cho công tác họp xét tha tù trước thời hạn có điều kiện do </w:t>
      </w:r>
      <w:proofErr w:type="spellStart"/>
      <w:r w:rsidR="0053648E" w:rsidRPr="004372A6">
        <w:rPr>
          <w:rFonts w:ascii="Arial" w:hAnsi="Arial" w:cs="Arial"/>
          <w:color w:val="auto"/>
          <w:sz w:val="20"/>
          <w:szCs w:val="20"/>
        </w:rPr>
        <w:t>Tòa</w:t>
      </w:r>
      <w:proofErr w:type="spellEnd"/>
      <w:r w:rsidR="0053648E" w:rsidRPr="004372A6">
        <w:rPr>
          <w:rFonts w:ascii="Arial" w:hAnsi="Arial" w:cs="Arial"/>
          <w:color w:val="auto"/>
          <w:sz w:val="20"/>
          <w:szCs w:val="20"/>
        </w:rPr>
        <w:t xml:space="preserve"> án thực hiện theo quy định của Bộ Luật Hình sự sửa đổi; kinh phí hỗ trợ thi hành án tử hình;</w:t>
      </w:r>
    </w:p>
    <w:p w:rsidR="009E36CD" w:rsidRPr="004372A6" w:rsidRDefault="00533B4C" w:rsidP="00533B4C">
      <w:pPr>
        <w:pStyle w:val="BodyText"/>
        <w:tabs>
          <w:tab w:val="left" w:pos="1076"/>
        </w:tabs>
        <w:spacing w:after="120" w:line="240" w:lineRule="auto"/>
        <w:ind w:firstLine="720"/>
        <w:jc w:val="both"/>
        <w:rPr>
          <w:rFonts w:ascii="Arial" w:hAnsi="Arial" w:cs="Arial"/>
          <w:color w:val="auto"/>
          <w:sz w:val="20"/>
          <w:szCs w:val="20"/>
        </w:rPr>
      </w:pPr>
      <w:bookmarkStart w:id="37" w:name="bookmark40"/>
      <w:bookmarkEnd w:id="37"/>
      <w:r>
        <w:rPr>
          <w:rFonts w:ascii="Arial" w:hAnsi="Arial" w:cs="Arial"/>
          <w:color w:val="auto"/>
          <w:sz w:val="20"/>
          <w:szCs w:val="20"/>
          <w:lang w:val="en-SG"/>
        </w:rPr>
        <w:t xml:space="preserve">g) </w:t>
      </w:r>
      <w:r w:rsidR="0053648E" w:rsidRPr="004372A6">
        <w:rPr>
          <w:rFonts w:ascii="Arial" w:hAnsi="Arial" w:cs="Arial"/>
          <w:color w:val="auto"/>
          <w:sz w:val="20"/>
          <w:szCs w:val="20"/>
        </w:rPr>
        <w:t>Kinh phí sự nghiệp thực hiện các Chương trình mục tiêu quốc gia;</w:t>
      </w:r>
    </w:p>
    <w:p w:rsidR="009E36CD" w:rsidRPr="004372A6" w:rsidRDefault="00533B4C" w:rsidP="00533B4C">
      <w:pPr>
        <w:pStyle w:val="BodyText"/>
        <w:tabs>
          <w:tab w:val="left" w:pos="1076"/>
        </w:tabs>
        <w:spacing w:after="120" w:line="240" w:lineRule="auto"/>
        <w:ind w:firstLine="720"/>
        <w:jc w:val="both"/>
        <w:rPr>
          <w:rFonts w:ascii="Arial" w:hAnsi="Arial" w:cs="Arial"/>
          <w:color w:val="auto"/>
          <w:sz w:val="20"/>
          <w:szCs w:val="20"/>
        </w:rPr>
      </w:pPr>
      <w:bookmarkStart w:id="38" w:name="bookmark41"/>
      <w:bookmarkEnd w:id="38"/>
      <w:r>
        <w:rPr>
          <w:rFonts w:ascii="Arial" w:hAnsi="Arial" w:cs="Arial"/>
          <w:color w:val="auto"/>
          <w:sz w:val="20"/>
          <w:szCs w:val="20"/>
          <w:lang w:val="en-SG"/>
        </w:rPr>
        <w:t xml:space="preserve">h) </w:t>
      </w:r>
      <w:r w:rsidR="0053648E" w:rsidRPr="004372A6">
        <w:rPr>
          <w:rFonts w:ascii="Arial" w:hAnsi="Arial" w:cs="Arial"/>
          <w:color w:val="auto"/>
          <w:sz w:val="20"/>
          <w:szCs w:val="20"/>
        </w:rPr>
        <w:t xml:space="preserve">Kinh phí tài trợ báo, tạp chí, xuất bản, chi trợ giá; </w:t>
      </w:r>
      <w:r>
        <w:rPr>
          <w:rFonts w:ascii="Arial" w:hAnsi="Arial" w:cs="Arial"/>
          <w:color w:val="auto"/>
          <w:sz w:val="20"/>
          <w:szCs w:val="20"/>
        </w:rPr>
        <w:t>đặt</w:t>
      </w:r>
      <w:r w:rsidR="0053648E" w:rsidRPr="004372A6">
        <w:rPr>
          <w:rFonts w:ascii="Arial" w:hAnsi="Arial" w:cs="Arial"/>
          <w:color w:val="auto"/>
          <w:sz w:val="20"/>
          <w:szCs w:val="20"/>
        </w:rPr>
        <w:t xml:space="preserve"> hàng, giao nhiệm vụ cung cấp sản phẩm, dịch vụ sự nghiệp công và dịch vụ công ích;</w:t>
      </w:r>
    </w:p>
    <w:p w:rsidR="009E36CD" w:rsidRPr="004372A6" w:rsidRDefault="00533B4C" w:rsidP="00533B4C">
      <w:pPr>
        <w:pStyle w:val="BodyText"/>
        <w:tabs>
          <w:tab w:val="left" w:pos="1076"/>
        </w:tabs>
        <w:spacing w:after="120" w:line="240" w:lineRule="auto"/>
        <w:ind w:firstLine="720"/>
        <w:jc w:val="both"/>
        <w:rPr>
          <w:rFonts w:ascii="Arial" w:hAnsi="Arial" w:cs="Arial"/>
          <w:color w:val="auto"/>
          <w:sz w:val="20"/>
          <w:szCs w:val="20"/>
        </w:rPr>
      </w:pPr>
      <w:bookmarkStart w:id="39" w:name="bookmark42"/>
      <w:bookmarkEnd w:id="39"/>
      <w:r>
        <w:rPr>
          <w:rFonts w:ascii="Arial" w:hAnsi="Arial" w:cs="Arial"/>
          <w:color w:val="auto"/>
          <w:sz w:val="20"/>
          <w:szCs w:val="20"/>
          <w:lang w:val="en-SG"/>
        </w:rPr>
        <w:t xml:space="preserve">i) </w:t>
      </w:r>
      <w:r w:rsidR="0053648E" w:rsidRPr="004372A6">
        <w:rPr>
          <w:rFonts w:ascii="Arial" w:hAnsi="Arial" w:cs="Arial"/>
          <w:color w:val="auto"/>
          <w:sz w:val="20"/>
          <w:szCs w:val="20"/>
        </w:rPr>
        <w:t>Kinh phí mua sắm trang phục ngành, kinh phí thuê trụ sở;</w:t>
      </w:r>
    </w:p>
    <w:p w:rsidR="009E36CD" w:rsidRPr="004372A6" w:rsidRDefault="0053648E" w:rsidP="00533B4C">
      <w:pPr>
        <w:pStyle w:val="BodyText"/>
        <w:spacing w:after="120" w:line="240" w:lineRule="auto"/>
        <w:ind w:firstLine="720"/>
        <w:jc w:val="both"/>
        <w:rPr>
          <w:rFonts w:ascii="Arial" w:hAnsi="Arial" w:cs="Arial"/>
          <w:color w:val="auto"/>
          <w:sz w:val="20"/>
          <w:szCs w:val="20"/>
        </w:rPr>
      </w:pPr>
      <w:r w:rsidRPr="004372A6">
        <w:rPr>
          <w:rFonts w:ascii="Arial" w:hAnsi="Arial" w:cs="Arial"/>
          <w:color w:val="auto"/>
          <w:sz w:val="20"/>
          <w:szCs w:val="20"/>
        </w:rPr>
        <w:t>k) Kinh phí mua gạo xuất cấp theo các Quyết định của Thủ tướng Chính phủ; kinh phí mua, in ấn chỉ thuế, hải quan để thực hiện nhiệm vụ thu thuế.</w:t>
      </w:r>
      <w:bookmarkEnd w:id="0"/>
    </w:p>
    <w:sectPr w:rsidR="009E36CD" w:rsidRPr="004372A6" w:rsidSect="00533B4C">
      <w:pgSz w:w="11900" w:h="16840"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58D" w:rsidRDefault="000F058D">
      <w:r>
        <w:separator/>
      </w:r>
    </w:p>
  </w:endnote>
  <w:endnote w:type="continuationSeparator" w:id="0">
    <w:p w:rsidR="000F058D" w:rsidRDefault="000F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58D" w:rsidRDefault="000F058D"/>
  </w:footnote>
  <w:footnote w:type="continuationSeparator" w:id="0">
    <w:p w:rsidR="000F058D" w:rsidRDefault="000F058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6CD" w:rsidRDefault="009E36CD">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D8B"/>
    <w:multiLevelType w:val="multilevel"/>
    <w:tmpl w:val="40E28C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CC7FA2"/>
    <w:multiLevelType w:val="multilevel"/>
    <w:tmpl w:val="5A5015A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921284"/>
    <w:multiLevelType w:val="multilevel"/>
    <w:tmpl w:val="000E79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150896"/>
    <w:multiLevelType w:val="multilevel"/>
    <w:tmpl w:val="00C85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4C6C2A"/>
    <w:multiLevelType w:val="multilevel"/>
    <w:tmpl w:val="D0E0C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77E22"/>
    <w:multiLevelType w:val="multilevel"/>
    <w:tmpl w:val="6F348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216621"/>
    <w:multiLevelType w:val="multilevel"/>
    <w:tmpl w:val="793671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095DEA"/>
    <w:multiLevelType w:val="multilevel"/>
    <w:tmpl w:val="5C7C7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proofState w:spelling="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CD"/>
    <w:rsid w:val="000F058D"/>
    <w:rsid w:val="001376A7"/>
    <w:rsid w:val="00182CFE"/>
    <w:rsid w:val="001E593E"/>
    <w:rsid w:val="00284D63"/>
    <w:rsid w:val="00285687"/>
    <w:rsid w:val="002D10B3"/>
    <w:rsid w:val="0033212E"/>
    <w:rsid w:val="004372A6"/>
    <w:rsid w:val="00533B4C"/>
    <w:rsid w:val="0053648E"/>
    <w:rsid w:val="00547706"/>
    <w:rsid w:val="005637EB"/>
    <w:rsid w:val="007642B5"/>
    <w:rsid w:val="008753AB"/>
    <w:rsid w:val="0090740E"/>
    <w:rsid w:val="009D564A"/>
    <w:rsid w:val="009D6705"/>
    <w:rsid w:val="009E36CD"/>
    <w:rsid w:val="00AA28A1"/>
    <w:rsid w:val="00B63B9A"/>
    <w:rsid w:val="00D365CD"/>
    <w:rsid w:val="00F8149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352A79-4111-4D8A-AB15-8D05CE36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100" w:line="262" w:lineRule="auto"/>
      <w:ind w:firstLine="400"/>
    </w:pPr>
    <w:rPr>
      <w:rFonts w:ascii="Times New Roman" w:eastAsia="Times New Roman" w:hAnsi="Times New Roman" w:cs="Times New Roman"/>
      <w:sz w:val="28"/>
      <w:szCs w:val="28"/>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33212E"/>
    <w:pPr>
      <w:tabs>
        <w:tab w:val="center" w:pos="4513"/>
        <w:tab w:val="right" w:pos="9026"/>
      </w:tabs>
    </w:pPr>
  </w:style>
  <w:style w:type="character" w:customStyle="1" w:styleId="FooterChar">
    <w:name w:val="Footer Char"/>
    <w:basedOn w:val="DefaultParagraphFont"/>
    <w:link w:val="Footer"/>
    <w:uiPriority w:val="99"/>
    <w:rsid w:val="0033212E"/>
    <w:rPr>
      <w:color w:val="000000"/>
    </w:rPr>
  </w:style>
  <w:style w:type="paragraph" w:styleId="Header">
    <w:name w:val="header"/>
    <w:basedOn w:val="Normal"/>
    <w:link w:val="HeaderChar"/>
    <w:uiPriority w:val="99"/>
    <w:unhideWhenUsed/>
    <w:rsid w:val="0033212E"/>
    <w:pPr>
      <w:tabs>
        <w:tab w:val="center" w:pos="4513"/>
        <w:tab w:val="right" w:pos="9026"/>
      </w:tabs>
    </w:pPr>
  </w:style>
  <w:style w:type="character" w:customStyle="1" w:styleId="HeaderChar">
    <w:name w:val="Header Char"/>
    <w:basedOn w:val="DefaultParagraphFont"/>
    <w:link w:val="Header"/>
    <w:uiPriority w:val="99"/>
    <w:rsid w:val="0033212E"/>
    <w:rPr>
      <w:color w:val="000000"/>
    </w:rPr>
  </w:style>
  <w:style w:type="table" w:styleId="TableGrid">
    <w:name w:val="Table Grid"/>
    <w:basedOn w:val="TableNormal"/>
    <w:uiPriority w:val="39"/>
    <w:rsid w:val="00437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836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HH</cp:lastModifiedBy>
  <cp:revision>3</cp:revision>
  <dcterms:created xsi:type="dcterms:W3CDTF">2024-08-08T01:53:00Z</dcterms:created>
  <dcterms:modified xsi:type="dcterms:W3CDTF">2024-08-08T03:24:00Z</dcterms:modified>
</cp:coreProperties>
</file>